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1799A" w14:textId="77777777" w:rsidR="00E300F8" w:rsidRPr="0092706A" w:rsidRDefault="00E300F8" w:rsidP="00E300F8">
      <w:pPr>
        <w:tabs>
          <w:tab w:val="left" w:pos="5760"/>
        </w:tabs>
        <w:suppressAutoHyphens/>
        <w:spacing w:line="240" w:lineRule="exact"/>
        <w:ind w:left="5850" w:hanging="5850"/>
        <w:rPr>
          <w:rFonts w:ascii="Arial" w:hAnsi="Arial" w:cs="Arial"/>
        </w:rPr>
      </w:pPr>
      <w:bookmarkStart w:id="0" w:name="_GoBack"/>
      <w:bookmarkEnd w:id="0"/>
    </w:p>
    <w:p w14:paraId="2AB2CBDC" w14:textId="3FC6EB9D"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 xml:space="preserve">Notice of Spring </w:t>
      </w:r>
      <w:r w:rsidR="006D00B3">
        <w:rPr>
          <w:rFonts w:ascii="Arial" w:hAnsi="Arial" w:cs="Arial"/>
          <w:b/>
          <w:sz w:val="26"/>
          <w:szCs w:val="26"/>
        </w:rPr>
        <w:t>Election</w:t>
      </w:r>
      <w:r w:rsidRPr="00E81FED">
        <w:rPr>
          <w:rFonts w:ascii="Arial" w:hAnsi="Arial" w:cs="Arial"/>
          <w:b/>
          <w:sz w:val="26"/>
          <w:szCs w:val="26"/>
        </w:rPr>
        <w:t xml:space="preserve"> and</w:t>
      </w:r>
    </w:p>
    <w:p w14:paraId="28437244"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3E836F26" w14:textId="77777777"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Sample Ballots</w:t>
      </w:r>
    </w:p>
    <w:p w14:paraId="534BD37B"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1EFCE4E3" w14:textId="4615D28E" w:rsidR="00444B75" w:rsidRPr="00E81FED" w:rsidRDefault="009770FF">
      <w:pPr>
        <w:tabs>
          <w:tab w:val="left" w:pos="5760"/>
        </w:tabs>
        <w:suppressAutoHyphens/>
        <w:spacing w:line="240" w:lineRule="exact"/>
        <w:jc w:val="center"/>
        <w:rPr>
          <w:rFonts w:ascii="Arial" w:hAnsi="Arial" w:cs="Arial"/>
          <w:sz w:val="26"/>
          <w:szCs w:val="26"/>
        </w:rPr>
      </w:pPr>
      <w:r>
        <w:rPr>
          <w:rFonts w:ascii="Arial" w:hAnsi="Arial" w:cs="Arial"/>
          <w:b/>
          <w:sz w:val="26"/>
          <w:szCs w:val="26"/>
        </w:rPr>
        <w:t>April 4, 2023</w:t>
      </w:r>
    </w:p>
    <w:p w14:paraId="66E58BB7" w14:textId="77777777" w:rsidR="00444B75" w:rsidRPr="0092706A" w:rsidRDefault="00444B75">
      <w:pPr>
        <w:tabs>
          <w:tab w:val="left" w:pos="5760"/>
        </w:tabs>
        <w:suppressAutoHyphens/>
        <w:spacing w:line="240" w:lineRule="exact"/>
        <w:jc w:val="center"/>
        <w:rPr>
          <w:rFonts w:ascii="Arial" w:hAnsi="Arial" w:cs="Arial"/>
          <w:sz w:val="23"/>
          <w:szCs w:val="23"/>
        </w:rPr>
      </w:pPr>
    </w:p>
    <w:p w14:paraId="0F2DCE9D" w14:textId="56349137" w:rsidR="00444B75" w:rsidRPr="0001702C" w:rsidRDefault="00444B75" w:rsidP="0001702C">
      <w:pPr>
        <w:tabs>
          <w:tab w:val="left" w:pos="5940"/>
        </w:tabs>
        <w:suppressAutoHyphens/>
        <w:rPr>
          <w:rFonts w:ascii="Arial" w:hAnsi="Arial" w:cs="Arial"/>
          <w:b/>
          <w:szCs w:val="24"/>
        </w:rPr>
      </w:pPr>
      <w:r w:rsidRPr="0001702C">
        <w:rPr>
          <w:rFonts w:ascii="Arial" w:hAnsi="Arial" w:cs="Arial"/>
          <w:b/>
          <w:szCs w:val="24"/>
        </w:rPr>
        <w:t>O</w:t>
      </w:r>
      <w:r w:rsidR="0001702C" w:rsidRPr="0001702C">
        <w:rPr>
          <w:rFonts w:ascii="Arial" w:hAnsi="Arial" w:cs="Arial"/>
          <w:b/>
          <w:szCs w:val="24"/>
        </w:rPr>
        <w:t xml:space="preserve">ffice of the </w:t>
      </w:r>
      <w:r w:rsidR="009770FF">
        <w:rPr>
          <w:rFonts w:ascii="Arial" w:hAnsi="Arial" w:cs="Arial"/>
          <w:b/>
          <w:szCs w:val="24"/>
        </w:rPr>
        <w:t>Dane County</w:t>
      </w:r>
      <w:r w:rsidRPr="0001702C">
        <w:rPr>
          <w:rFonts w:ascii="Arial" w:hAnsi="Arial" w:cs="Arial"/>
          <w:szCs w:val="24"/>
        </w:rPr>
        <w:t xml:space="preserve"> </w:t>
      </w:r>
      <w:r w:rsidRPr="0001702C">
        <w:rPr>
          <w:rFonts w:ascii="Arial" w:hAnsi="Arial" w:cs="Arial"/>
          <w:b/>
          <w:szCs w:val="24"/>
        </w:rPr>
        <w:t>C</w:t>
      </w:r>
      <w:r w:rsidR="0001702C" w:rsidRPr="0001702C">
        <w:rPr>
          <w:rFonts w:ascii="Arial" w:hAnsi="Arial" w:cs="Arial"/>
          <w:b/>
          <w:szCs w:val="24"/>
        </w:rPr>
        <w:t>lerk</w:t>
      </w:r>
    </w:p>
    <w:p w14:paraId="6B5C1C6C" w14:textId="77777777" w:rsidR="00444B75" w:rsidRPr="0001702C" w:rsidRDefault="00444B75" w:rsidP="0001702C">
      <w:pPr>
        <w:tabs>
          <w:tab w:val="left" w:pos="5760"/>
        </w:tabs>
        <w:suppressAutoHyphens/>
        <w:rPr>
          <w:rFonts w:ascii="Arial" w:hAnsi="Arial" w:cs="Arial"/>
          <w:szCs w:val="24"/>
        </w:rPr>
      </w:pPr>
    </w:p>
    <w:p w14:paraId="47BB4EB3" w14:textId="311D08B4" w:rsidR="00444B75" w:rsidRPr="0001702C" w:rsidRDefault="0001702C" w:rsidP="0001702C">
      <w:pPr>
        <w:tabs>
          <w:tab w:val="left" w:pos="5760"/>
        </w:tabs>
        <w:suppressAutoHyphens/>
        <w:rPr>
          <w:rFonts w:ascii="Arial" w:hAnsi="Arial" w:cs="Arial"/>
          <w:szCs w:val="24"/>
        </w:rPr>
      </w:pPr>
      <w:r w:rsidRPr="0001702C">
        <w:rPr>
          <w:rFonts w:ascii="Arial" w:hAnsi="Arial" w:cs="Arial"/>
          <w:b/>
          <w:szCs w:val="24"/>
        </w:rPr>
        <w:t>To the voters of</w:t>
      </w:r>
      <w:r w:rsidR="00444B75" w:rsidRPr="0001702C">
        <w:rPr>
          <w:rFonts w:ascii="Arial" w:hAnsi="Arial" w:cs="Arial"/>
          <w:szCs w:val="24"/>
        </w:rPr>
        <w:t xml:space="preserve"> </w:t>
      </w:r>
      <w:r w:rsidR="009770FF" w:rsidRPr="009770FF">
        <w:rPr>
          <w:rFonts w:ascii="Arial" w:hAnsi="Arial" w:cs="Arial"/>
          <w:b/>
          <w:szCs w:val="24"/>
        </w:rPr>
        <w:t>Dane County</w:t>
      </w:r>
      <w:r w:rsidR="00444B75" w:rsidRPr="0001702C">
        <w:rPr>
          <w:rFonts w:ascii="Arial" w:hAnsi="Arial" w:cs="Arial"/>
          <w:szCs w:val="24"/>
        </w:rPr>
        <w:t>:</w:t>
      </w:r>
    </w:p>
    <w:p w14:paraId="77C6FF6B" w14:textId="77777777" w:rsidR="00444B75" w:rsidRPr="0001702C" w:rsidRDefault="00444B75" w:rsidP="0001702C">
      <w:pPr>
        <w:tabs>
          <w:tab w:val="left" w:pos="5760"/>
        </w:tabs>
        <w:suppressAutoHyphens/>
        <w:rPr>
          <w:rFonts w:ascii="Arial" w:hAnsi="Arial" w:cs="Arial"/>
          <w:szCs w:val="24"/>
        </w:rPr>
      </w:pPr>
    </w:p>
    <w:p w14:paraId="28419645" w14:textId="6CF5BF5A"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Notice is hereby given of a spring election to be held in</w:t>
      </w:r>
      <w:r w:rsidRPr="0001702C">
        <w:rPr>
          <w:rFonts w:ascii="Arial" w:hAnsi="Arial" w:cs="Arial"/>
          <w:spacing w:val="-2"/>
          <w:szCs w:val="24"/>
        </w:rPr>
        <w:t xml:space="preserve"> </w:t>
      </w:r>
      <w:r w:rsidR="009770FF">
        <w:rPr>
          <w:rFonts w:ascii="Arial" w:hAnsi="Arial" w:cs="Arial"/>
          <w:spacing w:val="-2"/>
          <w:szCs w:val="24"/>
        </w:rPr>
        <w:t>Dane County</w:t>
      </w:r>
      <w:r w:rsidRPr="0001702C">
        <w:rPr>
          <w:rFonts w:ascii="Arial" w:hAnsi="Arial" w:cs="Arial"/>
          <w:spacing w:val="-3"/>
          <w:szCs w:val="24"/>
        </w:rPr>
        <w:t xml:space="preserve"> on </w:t>
      </w:r>
      <w:r w:rsidR="009770FF">
        <w:rPr>
          <w:rFonts w:ascii="Arial" w:hAnsi="Arial" w:cs="Arial"/>
          <w:spacing w:val="-3"/>
          <w:szCs w:val="24"/>
        </w:rPr>
        <w:t>April 4, 2023</w:t>
      </w:r>
      <w:r w:rsidRPr="0001702C">
        <w:rPr>
          <w:rFonts w:ascii="Arial" w:hAnsi="Arial" w:cs="Arial"/>
          <w:spacing w:val="-3"/>
          <w:szCs w:val="24"/>
        </w:rPr>
        <w:t>, at which the officers named below shall be nominated.  The names of the candidates for each office, whose nominations have been certified to or filed in this office, are given under the title of the office, each in its proper column, together with the questions submitted to a vote, for a referendum, if any, in the sample ballot below.</w:t>
      </w:r>
    </w:p>
    <w:p w14:paraId="22A3B304" w14:textId="77777777" w:rsidR="0001702C" w:rsidRPr="0001702C" w:rsidRDefault="0001702C" w:rsidP="0001702C">
      <w:pPr>
        <w:tabs>
          <w:tab w:val="left" w:pos="-432"/>
          <w:tab w:val="left" w:pos="5100"/>
        </w:tabs>
        <w:suppressAutoHyphens/>
        <w:rPr>
          <w:rFonts w:ascii="Arial" w:hAnsi="Arial" w:cs="Arial"/>
          <w:szCs w:val="24"/>
          <w:u w:val="single"/>
        </w:rPr>
      </w:pPr>
      <w:r w:rsidRPr="0001702C">
        <w:rPr>
          <w:rFonts w:ascii="Arial" w:hAnsi="Arial" w:cs="Arial"/>
          <w:b/>
          <w:szCs w:val="24"/>
          <w:u w:val="single"/>
        </w:rPr>
        <w:t>Information to Voters</w:t>
      </w:r>
    </w:p>
    <w:p w14:paraId="5A0EBA53" w14:textId="77777777" w:rsidR="006679A5" w:rsidRDefault="006679A5" w:rsidP="006679A5">
      <w:pPr>
        <w:tabs>
          <w:tab w:val="left" w:pos="5760"/>
        </w:tabs>
        <w:suppressAutoHyphens/>
        <w:ind w:right="-90"/>
        <w:rPr>
          <w:rFonts w:ascii="Arial" w:hAnsi="Arial"/>
          <w:spacing w:val="-3"/>
        </w:rPr>
      </w:pPr>
      <w:bookmarkStart w:id="1" w:name="_Hlk83024516"/>
      <w:bookmarkStart w:id="2" w:name="_Hlk83025971"/>
      <w:r w:rsidRPr="0009248F">
        <w:rPr>
          <w:rFonts w:ascii="Arial" w:hAnsi="Arial"/>
          <w:spacing w:val="-3"/>
        </w:rPr>
        <w:t>Upon entering the polling place</w:t>
      </w:r>
      <w:r>
        <w:rPr>
          <w:rFonts w:ascii="Arial" w:hAnsi="Arial"/>
          <w:spacing w:val="-3"/>
        </w:rPr>
        <w:t xml:space="preserve"> and </w:t>
      </w:r>
      <w:r w:rsidRPr="0009248F">
        <w:rPr>
          <w:rFonts w:ascii="Arial" w:hAnsi="Arial"/>
          <w:spacing w:val="-3"/>
        </w:rPr>
        <w:t xml:space="preserve">before being permitted to vote, </w:t>
      </w:r>
      <w:r>
        <w:rPr>
          <w:rFonts w:ascii="Arial" w:hAnsi="Arial"/>
          <w:spacing w:val="-3"/>
        </w:rPr>
        <w:t>a voter</w:t>
      </w:r>
      <w:r w:rsidRPr="0009248F">
        <w:rPr>
          <w:rFonts w:ascii="Arial" w:hAnsi="Arial"/>
          <w:spacing w:val="-3"/>
        </w:rPr>
        <w:t xml:space="preserve"> shall</w:t>
      </w:r>
      <w:r>
        <w:rPr>
          <w:rFonts w:ascii="Arial" w:hAnsi="Arial"/>
          <w:spacing w:val="-3"/>
        </w:rPr>
        <w:t>:</w:t>
      </w:r>
    </w:p>
    <w:p w14:paraId="020ED8B3" w14:textId="77777777" w:rsidR="006679A5" w:rsidRDefault="006679A5" w:rsidP="006679A5">
      <w:pPr>
        <w:numPr>
          <w:ilvl w:val="0"/>
          <w:numId w:val="2"/>
        </w:numPr>
        <w:suppressAutoHyphens/>
        <w:ind w:right="-90"/>
        <w:rPr>
          <w:rFonts w:ascii="Arial" w:hAnsi="Arial"/>
          <w:spacing w:val="-3"/>
        </w:rPr>
      </w:pPr>
      <w:r w:rsidRPr="0009248F">
        <w:rPr>
          <w:rFonts w:ascii="Arial" w:hAnsi="Arial"/>
          <w:spacing w:val="-3"/>
        </w:rPr>
        <w:t xml:space="preserve">state </w:t>
      </w:r>
      <w:r>
        <w:rPr>
          <w:rFonts w:ascii="Arial" w:hAnsi="Arial"/>
          <w:spacing w:val="-3"/>
        </w:rPr>
        <w:t>their</w:t>
      </w:r>
      <w:r w:rsidRPr="0009248F">
        <w:rPr>
          <w:rFonts w:ascii="Arial" w:hAnsi="Arial"/>
          <w:spacing w:val="-3"/>
        </w:rPr>
        <w:t xml:space="preserve"> name and address</w:t>
      </w:r>
    </w:p>
    <w:p w14:paraId="0E9BF6A4" w14:textId="77777777" w:rsidR="006679A5" w:rsidRDefault="006679A5" w:rsidP="006679A5">
      <w:pPr>
        <w:numPr>
          <w:ilvl w:val="0"/>
          <w:numId w:val="2"/>
        </w:numPr>
        <w:suppressAutoHyphens/>
        <w:ind w:right="-90"/>
        <w:rPr>
          <w:rFonts w:ascii="Arial" w:hAnsi="Arial"/>
          <w:spacing w:val="-3"/>
        </w:rPr>
      </w:pPr>
      <w:r>
        <w:rPr>
          <w:rFonts w:ascii="Arial" w:hAnsi="Arial"/>
          <w:spacing w:val="-3"/>
        </w:rPr>
        <w:t>show an acceptable form of photo identification*</w:t>
      </w:r>
    </w:p>
    <w:p w14:paraId="10519A1F" w14:textId="77777777" w:rsidR="006679A5" w:rsidRDefault="006679A5" w:rsidP="006679A5">
      <w:pPr>
        <w:numPr>
          <w:ilvl w:val="0"/>
          <w:numId w:val="2"/>
        </w:numPr>
        <w:suppressAutoHyphens/>
        <w:ind w:right="-90"/>
        <w:rPr>
          <w:rFonts w:ascii="Arial" w:hAnsi="Arial"/>
          <w:spacing w:val="-3"/>
        </w:rPr>
      </w:pPr>
      <w:r w:rsidRPr="0009248F">
        <w:rPr>
          <w:rFonts w:ascii="Arial" w:hAnsi="Arial"/>
          <w:spacing w:val="-3"/>
        </w:rPr>
        <w:t xml:space="preserve">sign the poll </w:t>
      </w:r>
      <w:r>
        <w:rPr>
          <w:rFonts w:ascii="Arial" w:hAnsi="Arial"/>
          <w:spacing w:val="-3"/>
        </w:rPr>
        <w:t>book**</w:t>
      </w:r>
    </w:p>
    <w:p w14:paraId="259245A5" w14:textId="77777777" w:rsidR="006679A5" w:rsidRDefault="006679A5" w:rsidP="006679A5">
      <w:pPr>
        <w:suppressAutoHyphens/>
        <w:ind w:left="720" w:right="-90"/>
        <w:rPr>
          <w:rFonts w:ascii="Arial" w:hAnsi="Arial"/>
          <w:spacing w:val="-3"/>
        </w:rPr>
      </w:pPr>
    </w:p>
    <w:p w14:paraId="77868F20" w14:textId="77777777" w:rsidR="006679A5" w:rsidRDefault="006679A5" w:rsidP="006679A5">
      <w:pPr>
        <w:suppressAutoHyphens/>
        <w:ind w:right="-90"/>
        <w:rPr>
          <w:rFonts w:ascii="Arial" w:hAnsi="Arial" w:cs="Arial"/>
          <w:sz w:val="22"/>
        </w:rPr>
      </w:pPr>
      <w:r>
        <w:rPr>
          <w:rFonts w:ascii="Arial" w:hAnsi="Arial" w:cs="Arial"/>
          <w:b/>
          <w:bCs/>
          <w:sz w:val="22"/>
        </w:rPr>
        <w:t>*</w:t>
      </w:r>
      <w:r w:rsidRPr="00C5141B">
        <w:rPr>
          <w:rFonts w:ascii="Arial" w:hAnsi="Arial" w:cs="Arial"/>
          <w:b/>
          <w:bCs/>
          <w:sz w:val="22"/>
        </w:rPr>
        <w:t>If a voter does not have acceptable photo identification, the voter may obtain a free photo ID for voting from the Division of Motor Vehicles</w:t>
      </w:r>
      <w:r>
        <w:rPr>
          <w:rFonts w:ascii="Arial" w:hAnsi="Arial" w:cs="Arial"/>
          <w:sz w:val="22"/>
        </w:rPr>
        <w:t xml:space="preserve">.  </w:t>
      </w:r>
    </w:p>
    <w:p w14:paraId="002DA3B5" w14:textId="77777777" w:rsidR="006679A5" w:rsidRDefault="006679A5" w:rsidP="006679A5">
      <w:pPr>
        <w:suppressAutoHyphens/>
        <w:ind w:right="-90"/>
        <w:rPr>
          <w:rFonts w:ascii="Arial" w:hAnsi="Arial" w:cs="Arial"/>
          <w:sz w:val="22"/>
        </w:rPr>
      </w:pPr>
    </w:p>
    <w:p w14:paraId="71EE0B93" w14:textId="77777777" w:rsidR="006679A5" w:rsidRDefault="006679A5" w:rsidP="006679A5">
      <w:pPr>
        <w:tabs>
          <w:tab w:val="left" w:pos="-432"/>
          <w:tab w:val="left" w:pos="5100"/>
        </w:tabs>
        <w:suppressAutoHyphens/>
        <w:spacing w:line="240" w:lineRule="exact"/>
        <w:rPr>
          <w:rFonts w:ascii="Arial" w:hAnsi="Arial" w:cs="Arial"/>
          <w:b/>
          <w:sz w:val="22"/>
        </w:rPr>
      </w:pPr>
      <w:r>
        <w:rPr>
          <w:rFonts w:ascii="Arial" w:hAnsi="Arial" w:cs="Arial"/>
          <w:b/>
          <w:sz w:val="22"/>
        </w:rPr>
        <w:t>**If the voter is unable to sign the poll book due to disability, a poll worker may write the word “exempt.”</w:t>
      </w:r>
    </w:p>
    <w:bookmarkEnd w:id="1"/>
    <w:p w14:paraId="543F08C7" w14:textId="77777777" w:rsidR="006679A5" w:rsidRDefault="006679A5" w:rsidP="006679A5">
      <w:pPr>
        <w:suppressAutoHyphens/>
        <w:ind w:right="-90"/>
        <w:rPr>
          <w:rFonts w:ascii="Arial" w:hAnsi="Arial" w:cs="Arial"/>
          <w:sz w:val="22"/>
        </w:rPr>
      </w:pPr>
    </w:p>
    <w:p w14:paraId="1140A49F" w14:textId="77777777" w:rsidR="006679A5" w:rsidRDefault="006679A5" w:rsidP="006679A5">
      <w:pPr>
        <w:tabs>
          <w:tab w:val="left" w:pos="-432"/>
          <w:tab w:val="left" w:pos="5100"/>
        </w:tabs>
        <w:suppressAutoHyphens/>
        <w:rPr>
          <w:rFonts w:ascii="Arial" w:hAnsi="Arial" w:cs="Arial"/>
          <w:szCs w:val="24"/>
        </w:rPr>
      </w:pPr>
      <w:bookmarkStart w:id="3" w:name="_Hlk83025916"/>
      <w:r w:rsidRPr="0002592F">
        <w:rPr>
          <w:rFonts w:ascii="Arial" w:hAnsi="Arial" w:cs="Arial"/>
          <w:szCs w:val="24"/>
        </w:rPr>
        <w:t xml:space="preserve">If a voter is not registered to vote, they may register to vote at the polling place serving their residence if the voter provides proof of residence. </w:t>
      </w:r>
    </w:p>
    <w:p w14:paraId="77F81192" w14:textId="77777777" w:rsidR="006679A5" w:rsidRDefault="006679A5" w:rsidP="006679A5">
      <w:pPr>
        <w:tabs>
          <w:tab w:val="left" w:pos="-432"/>
          <w:tab w:val="left" w:pos="5100"/>
        </w:tabs>
        <w:suppressAutoHyphens/>
        <w:rPr>
          <w:rFonts w:ascii="Arial" w:hAnsi="Arial" w:cs="Arial"/>
          <w:szCs w:val="24"/>
        </w:rPr>
      </w:pPr>
    </w:p>
    <w:p w14:paraId="02C6F585" w14:textId="77777777" w:rsidR="006679A5"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25C59CF3" w14:textId="77777777" w:rsidR="006679A5" w:rsidRDefault="006679A5" w:rsidP="006679A5">
      <w:pPr>
        <w:tabs>
          <w:tab w:val="left" w:pos="-432"/>
          <w:tab w:val="left" w:pos="5100"/>
        </w:tabs>
        <w:suppressAutoHyphens/>
        <w:rPr>
          <w:rFonts w:ascii="Arial" w:hAnsi="Arial" w:cs="Arial"/>
          <w:szCs w:val="24"/>
        </w:rPr>
      </w:pPr>
    </w:p>
    <w:p w14:paraId="2922E182" w14:textId="77777777" w:rsidR="006679A5" w:rsidRPr="0002592F"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Upon being permitted to vote, the voter shall enter a voting booth or go to a machine and cast </w:t>
      </w:r>
      <w:proofErr w:type="gramStart"/>
      <w:r w:rsidRPr="0002592F">
        <w:rPr>
          <w:rFonts w:ascii="Arial" w:hAnsi="Arial" w:cs="Arial"/>
          <w:szCs w:val="24"/>
        </w:rPr>
        <w:t>their</w:t>
      </w:r>
      <w:proofErr w:type="gramEnd"/>
      <w:r w:rsidRPr="0002592F">
        <w:rPr>
          <w:rFonts w:ascii="Arial" w:hAnsi="Arial" w:cs="Arial"/>
          <w:szCs w:val="24"/>
        </w:rPr>
        <w:t xml:space="preserve">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3A3210CB" w14:textId="77777777" w:rsidR="006679A5" w:rsidRPr="0002592F" w:rsidRDefault="006679A5" w:rsidP="006679A5">
      <w:pPr>
        <w:tabs>
          <w:tab w:val="left" w:pos="-432"/>
          <w:tab w:val="left" w:pos="5100"/>
        </w:tabs>
        <w:suppressAutoHyphens/>
        <w:rPr>
          <w:rFonts w:ascii="Arial" w:hAnsi="Arial" w:cs="Arial"/>
          <w:szCs w:val="24"/>
        </w:rPr>
      </w:pPr>
    </w:p>
    <w:p w14:paraId="2DBB0A0C" w14:textId="77777777" w:rsidR="006679A5" w:rsidRPr="0002592F"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7B7D4114" w14:textId="77777777" w:rsidR="006679A5" w:rsidRPr="0002592F" w:rsidRDefault="006679A5" w:rsidP="006679A5">
      <w:pPr>
        <w:tabs>
          <w:tab w:val="left" w:pos="-432"/>
          <w:tab w:val="left" w:pos="5100"/>
        </w:tabs>
        <w:suppressAutoHyphens/>
        <w:rPr>
          <w:rFonts w:ascii="Arial" w:hAnsi="Arial" w:cs="Arial"/>
          <w:szCs w:val="24"/>
        </w:rPr>
      </w:pPr>
    </w:p>
    <w:p w14:paraId="1D9A36B6" w14:textId="73B89BB5" w:rsidR="0001702C" w:rsidRDefault="006679A5" w:rsidP="006679A5">
      <w:pPr>
        <w:tabs>
          <w:tab w:val="left" w:pos="-432"/>
          <w:tab w:val="left" w:pos="5100"/>
        </w:tabs>
        <w:suppressAutoHyphens/>
        <w:rPr>
          <w:rFonts w:ascii="Arial" w:hAnsi="Arial" w:cs="Arial"/>
          <w:szCs w:val="24"/>
        </w:rPr>
      </w:pPr>
      <w:r w:rsidRPr="0002592F">
        <w:rPr>
          <w:rFonts w:ascii="Arial" w:hAnsi="Arial" w:cs="Arial"/>
          <w:szCs w:val="24"/>
        </w:rPr>
        <w:t>An election official may inform the voter of the proper manner for casting a vote but the official may not advise or indicate a particular voting choice.</w:t>
      </w:r>
      <w:bookmarkEnd w:id="2"/>
      <w:bookmarkEnd w:id="3"/>
    </w:p>
    <w:p w14:paraId="0C3A5290" w14:textId="77777777" w:rsidR="006679A5" w:rsidRPr="0001702C" w:rsidRDefault="006679A5" w:rsidP="006679A5">
      <w:pPr>
        <w:tabs>
          <w:tab w:val="left" w:pos="-432"/>
          <w:tab w:val="left" w:pos="5100"/>
        </w:tabs>
        <w:suppressAutoHyphens/>
        <w:rPr>
          <w:rFonts w:ascii="Arial" w:hAnsi="Arial" w:cs="Arial"/>
          <w:szCs w:val="24"/>
        </w:rPr>
      </w:pPr>
    </w:p>
    <w:p w14:paraId="4031A0E2" w14:textId="77777777" w:rsidR="0001702C" w:rsidRPr="0001702C" w:rsidRDefault="0001702C" w:rsidP="0001702C">
      <w:pPr>
        <w:pStyle w:val="BodyText"/>
        <w:spacing w:line="240" w:lineRule="auto"/>
        <w:rPr>
          <w:rFonts w:ascii="Arial" w:hAnsi="Arial" w:cs="Arial"/>
          <w:b/>
          <w:bCs/>
          <w:sz w:val="24"/>
          <w:szCs w:val="24"/>
          <w:u w:val="single"/>
        </w:rPr>
      </w:pPr>
      <w:r w:rsidRPr="0001702C">
        <w:rPr>
          <w:rFonts w:ascii="Arial" w:hAnsi="Arial" w:cs="Arial"/>
          <w:b/>
          <w:bCs/>
          <w:sz w:val="24"/>
          <w:szCs w:val="24"/>
          <w:u w:val="single"/>
        </w:rPr>
        <w:t>Assistance for Voting</w:t>
      </w:r>
    </w:p>
    <w:p w14:paraId="5491509C" w14:textId="3666F553" w:rsidR="00444B75" w:rsidRDefault="0001702C" w:rsidP="0001702C">
      <w:pPr>
        <w:pStyle w:val="BodyText"/>
        <w:spacing w:line="240" w:lineRule="auto"/>
        <w:rPr>
          <w:rFonts w:ascii="Arial" w:hAnsi="Arial" w:cs="Arial"/>
          <w:sz w:val="24"/>
          <w:szCs w:val="24"/>
        </w:rPr>
      </w:pPr>
      <w:r w:rsidRPr="0001702C">
        <w:rPr>
          <w:rFonts w:ascii="Arial" w:hAnsi="Arial" w:cs="Arial"/>
          <w:sz w:val="24"/>
          <w:szCs w:val="24"/>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7B1D4084" w14:textId="6D6CAA24" w:rsidR="0001702C" w:rsidRPr="0001702C" w:rsidRDefault="0001702C" w:rsidP="0001702C">
      <w:pPr>
        <w:tabs>
          <w:tab w:val="left" w:pos="5760"/>
        </w:tabs>
        <w:suppressAutoHyphens/>
        <w:rPr>
          <w:rFonts w:ascii="Arial" w:hAnsi="Arial" w:cs="Arial"/>
          <w:spacing w:val="-3"/>
          <w:szCs w:val="24"/>
        </w:rPr>
      </w:pPr>
    </w:p>
    <w:p w14:paraId="1DED7990" w14:textId="36BC14AD" w:rsidR="002E6B60" w:rsidRPr="0001702C" w:rsidRDefault="002E6B60"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Where Optical Scan Voting </w:t>
      </w:r>
      <w:r w:rsidR="00B97AE1" w:rsidRPr="0001702C">
        <w:rPr>
          <w:rFonts w:ascii="Arial" w:hAnsi="Arial" w:cs="Arial"/>
          <w:b/>
          <w:spacing w:val="-3"/>
          <w:szCs w:val="24"/>
          <w:u w:val="single"/>
        </w:rPr>
        <w:t>is</w:t>
      </w:r>
      <w:r w:rsidRPr="0001702C">
        <w:rPr>
          <w:rFonts w:ascii="Arial" w:hAnsi="Arial" w:cs="Arial"/>
          <w:b/>
          <w:spacing w:val="-3"/>
          <w:szCs w:val="24"/>
          <w:u w:val="single"/>
        </w:rPr>
        <w:t xml:space="preserve"> </w:t>
      </w:r>
      <w:proofErr w:type="gramStart"/>
      <w:r w:rsidRPr="0001702C">
        <w:rPr>
          <w:rFonts w:ascii="Arial" w:hAnsi="Arial" w:cs="Arial"/>
          <w:b/>
          <w:spacing w:val="-3"/>
          <w:szCs w:val="24"/>
          <w:u w:val="single"/>
        </w:rPr>
        <w:t>Used</w:t>
      </w:r>
      <w:proofErr w:type="gramEnd"/>
    </w:p>
    <w:p w14:paraId="11F06F8C" w14:textId="50EAF877" w:rsidR="0001702C" w:rsidRDefault="00313B7B" w:rsidP="0001702C">
      <w:pPr>
        <w:rPr>
          <w:rFonts w:ascii="Arial" w:hAnsi="Arial" w:cs="Arial"/>
          <w:spacing w:val="-3"/>
          <w:szCs w:val="24"/>
        </w:rPr>
      </w:pP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the </w:t>
      </w:r>
      <w:r w:rsidR="00790D56" w:rsidRPr="0001702C">
        <w:rPr>
          <w:rFonts w:ascii="Arial" w:hAnsi="Arial" w:cs="Arial"/>
          <w:spacing w:val="-3"/>
          <w:szCs w:val="24"/>
        </w:rPr>
        <w:t xml:space="preserve">name of the candidate of </w:t>
      </w:r>
      <w:r w:rsidR="007E53C3">
        <w:rPr>
          <w:rFonts w:ascii="Arial" w:hAnsi="Arial" w:cs="Arial"/>
          <w:spacing w:val="-3"/>
          <w:szCs w:val="24"/>
        </w:rPr>
        <w:t>their</w:t>
      </w:r>
      <w:r w:rsidR="00790D56" w:rsidRPr="0001702C">
        <w:rPr>
          <w:rFonts w:ascii="Arial" w:hAnsi="Arial" w:cs="Arial"/>
          <w:spacing w:val="-3"/>
          <w:szCs w:val="24"/>
        </w:rPr>
        <w:t xml:space="preserve"> </w:t>
      </w:r>
      <w:r w:rsidR="00790D56" w:rsidRPr="0001702C">
        <w:rPr>
          <w:rFonts w:ascii="Arial" w:hAnsi="Arial" w:cs="Arial"/>
          <w:spacing w:val="-3"/>
          <w:szCs w:val="24"/>
        </w:rPr>
        <w:lastRenderedPageBreak/>
        <w:t xml:space="preserve">choice for each office for which </w:t>
      </w:r>
      <w:r w:rsidR="007E53C3">
        <w:rPr>
          <w:rFonts w:ascii="Arial" w:hAnsi="Arial" w:cs="Arial"/>
          <w:spacing w:val="-3"/>
          <w:szCs w:val="24"/>
        </w:rPr>
        <w:t>they</w:t>
      </w:r>
      <w:r w:rsidR="00790D56" w:rsidRPr="0001702C">
        <w:rPr>
          <w:rFonts w:ascii="Arial" w:hAnsi="Arial" w:cs="Arial"/>
          <w:spacing w:val="-3"/>
          <w:szCs w:val="24"/>
        </w:rPr>
        <w:t xml:space="preserve"> intend to vote.  </w:t>
      </w:r>
      <w:r w:rsidR="00444B75" w:rsidRPr="0001702C">
        <w:rPr>
          <w:rFonts w:ascii="Arial" w:hAnsi="Arial" w:cs="Arial"/>
          <w:spacing w:val="-3"/>
          <w:szCs w:val="24"/>
        </w:rPr>
        <w:t xml:space="preserve">To vote for a person whose name does not appear on the ballot, </w:t>
      </w:r>
      <w:r w:rsidRPr="0001702C">
        <w:rPr>
          <w:rFonts w:ascii="Arial" w:hAnsi="Arial" w:cs="Arial"/>
          <w:spacing w:val="-3"/>
          <w:szCs w:val="24"/>
        </w:rPr>
        <w:t>the voter</w:t>
      </w:r>
      <w:r w:rsidR="00444B75" w:rsidRPr="0001702C">
        <w:rPr>
          <w:rFonts w:ascii="Arial" w:hAnsi="Arial" w:cs="Arial"/>
          <w:spacing w:val="-3"/>
          <w:szCs w:val="24"/>
        </w:rPr>
        <w:t xml:space="preserve"> shall write in the name of the person of </w:t>
      </w:r>
      <w:r w:rsidR="007E53C3">
        <w:rPr>
          <w:rFonts w:ascii="Arial" w:hAnsi="Arial" w:cs="Arial"/>
          <w:spacing w:val="-3"/>
          <w:szCs w:val="24"/>
        </w:rPr>
        <w:t>their</w:t>
      </w:r>
      <w:r w:rsidR="00444B75" w:rsidRPr="0001702C">
        <w:rPr>
          <w:rFonts w:ascii="Arial" w:hAnsi="Arial" w:cs="Arial"/>
          <w:spacing w:val="-3"/>
          <w:szCs w:val="24"/>
        </w:rPr>
        <w:t xml:space="preserve"> choice in the space provided</w:t>
      </w:r>
      <w:r w:rsidR="00DC0953" w:rsidRPr="0001702C">
        <w:rPr>
          <w:rFonts w:ascii="Arial" w:hAnsi="Arial" w:cs="Arial"/>
          <w:spacing w:val="-3"/>
          <w:szCs w:val="24"/>
        </w:rPr>
        <w:t xml:space="preserve"> for a write-in </w:t>
      </w:r>
      <w:r w:rsidR="007B3709" w:rsidRPr="0001702C">
        <w:rPr>
          <w:rFonts w:ascii="Arial" w:hAnsi="Arial" w:cs="Arial"/>
          <w:spacing w:val="-3"/>
          <w:szCs w:val="24"/>
        </w:rPr>
        <w:t>vote and</w:t>
      </w:r>
      <w:r w:rsidR="00444B75" w:rsidRPr="0001702C">
        <w:rPr>
          <w:rFonts w:ascii="Arial" w:hAnsi="Arial" w:cs="Arial"/>
          <w:spacing w:val="-3"/>
          <w:szCs w:val="24"/>
        </w:rPr>
        <w:t xml:space="preserve"> fill in the oval or connect the arrow </w:t>
      </w:r>
      <w:r w:rsidR="00DC0953" w:rsidRPr="0001702C">
        <w:rPr>
          <w:rFonts w:ascii="Arial" w:hAnsi="Arial" w:cs="Arial"/>
          <w:spacing w:val="-3"/>
          <w:szCs w:val="24"/>
        </w:rPr>
        <w:t>next to</w:t>
      </w:r>
      <w:r w:rsidR="00444B75" w:rsidRPr="0001702C">
        <w:rPr>
          <w:rFonts w:ascii="Arial" w:hAnsi="Arial" w:cs="Arial"/>
          <w:spacing w:val="-3"/>
          <w:szCs w:val="24"/>
        </w:rPr>
        <w:t xml:space="preserve"> the write-in line.  On referendum questions,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"yes" if in favor of the question, or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"no" if opposed to the question.</w:t>
      </w:r>
      <w:r w:rsidR="0007522B" w:rsidRPr="0001702C">
        <w:rPr>
          <w:rFonts w:ascii="Arial" w:hAnsi="Arial" w:cs="Arial"/>
          <w:spacing w:val="-3"/>
          <w:szCs w:val="24"/>
        </w:rPr>
        <w:t xml:space="preserve"> </w:t>
      </w:r>
    </w:p>
    <w:p w14:paraId="1E4D5018" w14:textId="77777777" w:rsidR="0001702C" w:rsidRPr="0001702C" w:rsidRDefault="0001702C" w:rsidP="0001702C">
      <w:pPr>
        <w:rPr>
          <w:rFonts w:ascii="Arial" w:hAnsi="Arial" w:cs="Arial"/>
          <w:spacing w:val="-3"/>
          <w:szCs w:val="24"/>
        </w:rPr>
      </w:pPr>
    </w:p>
    <w:p w14:paraId="204F25E9" w14:textId="266FA64F" w:rsidR="0007522B" w:rsidRDefault="002E6B60" w:rsidP="0001702C">
      <w:pPr>
        <w:rPr>
          <w:rFonts w:ascii="Arial" w:hAnsi="Arial" w:cs="Arial"/>
          <w:spacing w:val="-3"/>
          <w:szCs w:val="24"/>
        </w:rPr>
      </w:pPr>
      <w:r w:rsidRPr="0001702C">
        <w:rPr>
          <w:rFonts w:ascii="Arial" w:hAnsi="Arial" w:cs="Arial"/>
          <w:spacing w:val="-3"/>
          <w:szCs w:val="24"/>
        </w:rPr>
        <w:t xml:space="preserve">When using an </w:t>
      </w:r>
      <w:r w:rsidR="0033567D" w:rsidRPr="0001702C">
        <w:rPr>
          <w:rFonts w:ascii="Arial" w:hAnsi="Arial" w:cs="Arial"/>
          <w:i/>
          <w:spacing w:val="-3"/>
          <w:szCs w:val="24"/>
        </w:rPr>
        <w:t>e</w:t>
      </w:r>
      <w:r w:rsidR="006E0276" w:rsidRPr="0001702C">
        <w:rPr>
          <w:rFonts w:ascii="Arial" w:hAnsi="Arial" w:cs="Arial"/>
          <w:i/>
          <w:spacing w:val="-3"/>
          <w:szCs w:val="24"/>
        </w:rPr>
        <w:t>lectronic b</w:t>
      </w:r>
      <w:r w:rsidR="0007522B" w:rsidRPr="0001702C">
        <w:rPr>
          <w:rFonts w:ascii="Arial" w:hAnsi="Arial" w:cs="Arial"/>
          <w:i/>
          <w:spacing w:val="-3"/>
          <w:szCs w:val="24"/>
        </w:rPr>
        <w:t>allot marking device</w:t>
      </w:r>
      <w:r w:rsidR="0033567D" w:rsidRPr="0001702C">
        <w:rPr>
          <w:rFonts w:ascii="Arial" w:hAnsi="Arial" w:cs="Arial"/>
          <w:i/>
          <w:spacing w:val="-3"/>
          <w:szCs w:val="24"/>
        </w:rPr>
        <w:t xml:space="preserve"> (</w:t>
      </w:r>
      <w:r w:rsidR="00E81FED" w:rsidRPr="0001702C">
        <w:rPr>
          <w:rFonts w:ascii="Arial" w:hAnsi="Arial" w:cs="Arial"/>
          <w:i/>
          <w:spacing w:val="-3"/>
          <w:szCs w:val="24"/>
        </w:rPr>
        <w:t>“</w:t>
      </w:r>
      <w:r w:rsidR="007F57CB" w:rsidRPr="0001702C">
        <w:rPr>
          <w:rFonts w:ascii="Arial" w:hAnsi="Arial" w:cs="Arial"/>
          <w:i/>
          <w:spacing w:val="-3"/>
          <w:szCs w:val="24"/>
        </w:rPr>
        <w:t>ExpressVote”)</w:t>
      </w:r>
      <w:r w:rsidR="0007522B" w:rsidRPr="0001702C">
        <w:rPr>
          <w:rFonts w:ascii="Arial" w:hAnsi="Arial" w:cs="Arial"/>
          <w:spacing w:val="-3"/>
          <w:szCs w:val="24"/>
        </w:rPr>
        <w:t xml:space="preserve"> to mark an </w:t>
      </w:r>
      <w:r w:rsidR="0007522B" w:rsidRPr="0001702C">
        <w:rPr>
          <w:rFonts w:ascii="Arial" w:hAnsi="Arial" w:cs="Arial"/>
          <w:b/>
          <w:bCs/>
          <w:spacing w:val="-3"/>
          <w:szCs w:val="24"/>
        </w:rPr>
        <w:t>optical scan</w:t>
      </w:r>
      <w:r w:rsidR="0007522B" w:rsidRPr="0001702C">
        <w:rPr>
          <w:rFonts w:ascii="Arial" w:hAnsi="Arial" w:cs="Arial"/>
          <w:b/>
          <w:spacing w:val="-3"/>
          <w:szCs w:val="24"/>
        </w:rPr>
        <w:t xml:space="preserve"> ballot</w:t>
      </w:r>
      <w:r w:rsidR="0007522B" w:rsidRPr="0001702C">
        <w:rPr>
          <w:rFonts w:ascii="Arial" w:hAnsi="Arial" w:cs="Arial"/>
          <w:spacing w:val="-3"/>
          <w:szCs w:val="24"/>
        </w:rPr>
        <w:t xml:space="preserve">,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 xml:space="preserve">or use the </w:t>
      </w:r>
      <w:r w:rsidR="006679A5">
        <w:rPr>
          <w:rFonts w:ascii="Arial" w:hAnsi="Arial" w:cs="Arial"/>
          <w:spacing w:val="-3"/>
          <w:szCs w:val="24"/>
        </w:rPr>
        <w:t>tactile pad</w:t>
      </w:r>
      <w:r w:rsidR="007F57CB" w:rsidRPr="0001702C">
        <w:rPr>
          <w:rFonts w:ascii="Arial" w:hAnsi="Arial" w:cs="Arial"/>
          <w:spacing w:val="-3"/>
          <w:szCs w:val="24"/>
        </w:rPr>
        <w:t xml:space="preserve"> to select t</w:t>
      </w:r>
      <w:r w:rsidR="0007522B" w:rsidRPr="0001702C">
        <w:rPr>
          <w:rFonts w:ascii="Arial" w:hAnsi="Arial" w:cs="Arial"/>
          <w:spacing w:val="-3"/>
          <w:szCs w:val="24"/>
        </w:rPr>
        <w:t xml:space="preserve">he name of the candidate of his or her choice for each office for which he or she intends to vote.  To vote for a person whose name does not appear on the ballot, </w:t>
      </w:r>
      <w:r w:rsidR="00313B7B" w:rsidRPr="0001702C">
        <w:rPr>
          <w:rFonts w:ascii="Arial" w:hAnsi="Arial" w:cs="Arial"/>
          <w:spacing w:val="-3"/>
          <w:szCs w:val="24"/>
        </w:rPr>
        <w:t>the voter</w:t>
      </w:r>
      <w:r w:rsidR="0007522B" w:rsidRPr="0001702C">
        <w:rPr>
          <w:rFonts w:ascii="Arial" w:hAnsi="Arial" w:cs="Arial"/>
          <w:spacing w:val="-3"/>
          <w:szCs w:val="24"/>
        </w:rPr>
        <w:t xml:space="preserve"> shall type in the name of the person of his or her choice in the space provided for a write-in vote.  On referendum questions,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or use the</w:t>
      </w:r>
      <w:r w:rsidR="007E53C3">
        <w:rPr>
          <w:rFonts w:ascii="Arial" w:hAnsi="Arial" w:cs="Arial"/>
          <w:spacing w:val="-3"/>
          <w:szCs w:val="24"/>
        </w:rPr>
        <w:t xml:space="preserve"> 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 xml:space="preserve">"yes" if in favor of the question, or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w:t>
      </w:r>
      <w:r w:rsidR="007F57CB" w:rsidRPr="0001702C">
        <w:rPr>
          <w:rFonts w:ascii="Arial" w:hAnsi="Arial" w:cs="Arial"/>
          <w:spacing w:val="-3"/>
          <w:szCs w:val="24"/>
        </w:rPr>
        <w:t xml:space="preserve"> or use the </w:t>
      </w:r>
      <w:r w:rsidR="007E53C3">
        <w:rPr>
          <w:rFonts w:ascii="Arial" w:hAnsi="Arial" w:cs="Arial"/>
          <w:spacing w:val="-3"/>
          <w:szCs w:val="24"/>
        </w:rPr>
        <w:t xml:space="preserve">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"no" if opposed to the question.</w:t>
      </w:r>
    </w:p>
    <w:p w14:paraId="18D53A56" w14:textId="269B04C5" w:rsidR="0001702C" w:rsidRPr="0001702C" w:rsidRDefault="0001702C" w:rsidP="0001702C">
      <w:pPr>
        <w:tabs>
          <w:tab w:val="left" w:pos="5760"/>
        </w:tabs>
        <w:suppressAutoHyphens/>
        <w:rPr>
          <w:rFonts w:ascii="Arial" w:hAnsi="Arial" w:cs="Arial"/>
          <w:spacing w:val="-3"/>
          <w:szCs w:val="24"/>
        </w:rPr>
      </w:pPr>
    </w:p>
    <w:p w14:paraId="700DAC25" w14:textId="71F8D268" w:rsidR="00E300F8" w:rsidRPr="0001702C" w:rsidRDefault="00E300F8"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After </w:t>
      </w:r>
      <w:r w:rsidR="006E6991" w:rsidRPr="0001702C">
        <w:rPr>
          <w:rFonts w:ascii="Arial" w:hAnsi="Arial" w:cs="Arial"/>
          <w:b/>
          <w:spacing w:val="-3"/>
          <w:szCs w:val="24"/>
          <w:u w:val="single"/>
        </w:rPr>
        <w:t>Voting</w:t>
      </w:r>
      <w:r w:rsidRPr="0001702C">
        <w:rPr>
          <w:rFonts w:ascii="Arial" w:hAnsi="Arial" w:cs="Arial"/>
          <w:b/>
          <w:spacing w:val="-3"/>
          <w:szCs w:val="24"/>
          <w:u w:val="single"/>
        </w:rPr>
        <w:t xml:space="preserve"> the Ballot</w:t>
      </w:r>
    </w:p>
    <w:p w14:paraId="1841D66F" w14:textId="696E95EE"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After an official </w:t>
      </w:r>
      <w:r w:rsidR="00E17C56" w:rsidRPr="0001702C">
        <w:rPr>
          <w:rFonts w:ascii="Arial" w:hAnsi="Arial" w:cs="Arial"/>
          <w:b/>
          <w:spacing w:val="-3"/>
          <w:szCs w:val="24"/>
        </w:rPr>
        <w:t xml:space="preserve">optical scan </w:t>
      </w:r>
      <w:r w:rsidRPr="0001702C">
        <w:rPr>
          <w:rFonts w:ascii="Arial" w:hAnsi="Arial" w:cs="Arial"/>
          <w:b/>
          <w:spacing w:val="-3"/>
          <w:szCs w:val="24"/>
        </w:rPr>
        <w:t>ballot</w:t>
      </w:r>
      <w:r w:rsidRPr="0001702C">
        <w:rPr>
          <w:rFonts w:ascii="Arial" w:hAnsi="Arial" w:cs="Arial"/>
          <w:spacing w:val="-3"/>
          <w:szCs w:val="24"/>
        </w:rPr>
        <w:t xml:space="preserve"> is marked, it shall be inserted in the security </w:t>
      </w:r>
      <w:r w:rsidR="007B3709" w:rsidRPr="0001702C">
        <w:rPr>
          <w:rFonts w:ascii="Arial" w:hAnsi="Arial" w:cs="Arial"/>
          <w:spacing w:val="-3"/>
          <w:szCs w:val="24"/>
        </w:rPr>
        <w:t>sleeve,</w:t>
      </w:r>
      <w:r w:rsidRPr="0001702C">
        <w:rPr>
          <w:rFonts w:ascii="Arial" w:hAnsi="Arial" w:cs="Arial"/>
          <w:spacing w:val="-3"/>
          <w:szCs w:val="24"/>
        </w:rPr>
        <w:t xml:space="preserve"> so the marks do not show.  </w:t>
      </w:r>
      <w:bookmarkStart w:id="4" w:name="_Hlk505097577"/>
      <w:r w:rsidR="00313B7B" w:rsidRPr="0001702C">
        <w:rPr>
          <w:rFonts w:ascii="Arial" w:hAnsi="Arial" w:cs="Arial"/>
          <w:spacing w:val="-3"/>
          <w:szCs w:val="24"/>
        </w:rPr>
        <w:t>The voter</w:t>
      </w:r>
      <w:r w:rsidRPr="0001702C">
        <w:rPr>
          <w:rFonts w:ascii="Arial" w:hAnsi="Arial" w:cs="Arial"/>
          <w:spacing w:val="-3"/>
          <w:szCs w:val="24"/>
        </w:rPr>
        <w:t xml:space="preserve"> </w:t>
      </w:r>
      <w:r w:rsidR="006679A5">
        <w:rPr>
          <w:rFonts w:ascii="Arial" w:hAnsi="Arial" w:cs="Arial"/>
          <w:spacing w:val="-3"/>
          <w:szCs w:val="24"/>
        </w:rPr>
        <w:t>may</w:t>
      </w:r>
      <w:r w:rsidRPr="0001702C">
        <w:rPr>
          <w:rFonts w:ascii="Arial" w:hAnsi="Arial" w:cs="Arial"/>
          <w:spacing w:val="-3"/>
          <w:szCs w:val="24"/>
        </w:rPr>
        <w:t xml:space="preserve"> </w:t>
      </w:r>
      <w:r w:rsidR="00B97AE1" w:rsidRPr="0001702C">
        <w:rPr>
          <w:rFonts w:ascii="Arial" w:hAnsi="Arial" w:cs="Arial"/>
          <w:spacing w:val="-3"/>
          <w:szCs w:val="24"/>
        </w:rPr>
        <w:t>i</w:t>
      </w:r>
      <w:r w:rsidRPr="0001702C">
        <w:rPr>
          <w:rFonts w:ascii="Arial" w:hAnsi="Arial" w:cs="Arial"/>
          <w:spacing w:val="-3"/>
          <w:szCs w:val="24"/>
        </w:rPr>
        <w:t>nsert the ballot in the voting device and discard the sleeve or deliver the ballot to an inspector for deposit.</w:t>
      </w:r>
      <w:bookmarkEnd w:id="4"/>
      <w:r w:rsidRPr="0001702C">
        <w:rPr>
          <w:rFonts w:ascii="Arial" w:hAnsi="Arial" w:cs="Arial"/>
          <w:spacing w:val="-3"/>
          <w:szCs w:val="24"/>
        </w:rPr>
        <w:t xml:space="preserve">  If a central count system is used, </w:t>
      </w:r>
      <w:r w:rsidR="00313B7B" w:rsidRPr="0001702C">
        <w:rPr>
          <w:rFonts w:ascii="Arial" w:hAnsi="Arial" w:cs="Arial"/>
          <w:spacing w:val="-3"/>
          <w:szCs w:val="24"/>
        </w:rPr>
        <w:t>the voter</w:t>
      </w:r>
      <w:r w:rsidRPr="0001702C">
        <w:rPr>
          <w:rFonts w:ascii="Arial" w:hAnsi="Arial" w:cs="Arial"/>
          <w:spacing w:val="-3"/>
          <w:szCs w:val="24"/>
        </w:rPr>
        <w:t xml:space="preserve"> shall insert the ballot in the ballot box and discard the sleeve or deliver the ballot to an inspector for deposit.  </w:t>
      </w:r>
      <w:r w:rsidR="00313B7B" w:rsidRPr="0001702C">
        <w:rPr>
          <w:rFonts w:ascii="Arial" w:hAnsi="Arial" w:cs="Arial"/>
          <w:spacing w:val="-3"/>
          <w:szCs w:val="24"/>
        </w:rPr>
        <w:t>The voter</w:t>
      </w:r>
      <w:r w:rsidRPr="0001702C">
        <w:rPr>
          <w:rFonts w:ascii="Arial" w:hAnsi="Arial" w:cs="Arial"/>
          <w:spacing w:val="-3"/>
          <w:szCs w:val="24"/>
        </w:rPr>
        <w:t xml:space="preserve"> shall leave the polling place promptly.</w:t>
      </w:r>
    </w:p>
    <w:p w14:paraId="002E3B00" w14:textId="77777777" w:rsidR="00A21195" w:rsidRDefault="00A21195" w:rsidP="0001702C">
      <w:pPr>
        <w:tabs>
          <w:tab w:val="left" w:pos="5760"/>
        </w:tabs>
        <w:suppressAutoHyphens/>
        <w:ind w:right="-180"/>
        <w:rPr>
          <w:rFonts w:ascii="Arial" w:hAnsi="Arial" w:cs="Arial"/>
          <w:b/>
          <w:bCs/>
          <w:szCs w:val="24"/>
          <w:u w:val="single"/>
        </w:rPr>
      </w:pPr>
    </w:p>
    <w:p w14:paraId="3BDC2E8A" w14:textId="2412CC24" w:rsidR="0001702C" w:rsidRPr="0001702C" w:rsidRDefault="0001702C" w:rsidP="0001702C">
      <w:pPr>
        <w:tabs>
          <w:tab w:val="left" w:pos="5760"/>
        </w:tabs>
        <w:suppressAutoHyphens/>
        <w:ind w:right="-180"/>
        <w:rPr>
          <w:rFonts w:ascii="Arial" w:hAnsi="Arial" w:cs="Arial"/>
          <w:b/>
          <w:bCs/>
          <w:szCs w:val="24"/>
          <w:u w:val="single"/>
        </w:rPr>
      </w:pPr>
      <w:r w:rsidRPr="0001702C">
        <w:rPr>
          <w:rFonts w:ascii="Arial" w:hAnsi="Arial" w:cs="Arial"/>
          <w:b/>
          <w:bCs/>
          <w:szCs w:val="24"/>
          <w:u w:val="single"/>
        </w:rPr>
        <w:t>Spoiling Ballots</w:t>
      </w:r>
    </w:p>
    <w:p w14:paraId="08F24279" w14:textId="57BA3253" w:rsidR="0001702C" w:rsidRPr="0001702C" w:rsidRDefault="0001702C" w:rsidP="0001702C">
      <w:pPr>
        <w:tabs>
          <w:tab w:val="left" w:pos="5760"/>
        </w:tabs>
        <w:suppressAutoHyphens/>
        <w:ind w:right="-180"/>
        <w:rPr>
          <w:rFonts w:ascii="Arial" w:hAnsi="Arial" w:cs="Arial"/>
          <w:szCs w:val="24"/>
        </w:rPr>
      </w:pPr>
      <w:r w:rsidRPr="0001702C">
        <w:rPr>
          <w:rFonts w:ascii="Arial" w:hAnsi="Arial" w:cs="Arial"/>
          <w:szCs w:val="24"/>
        </w:rPr>
        <w:t>If a voter spoils a</w:t>
      </w:r>
      <w:r w:rsidR="00A21195">
        <w:rPr>
          <w:rFonts w:ascii="Arial" w:hAnsi="Arial" w:cs="Arial"/>
          <w:szCs w:val="24"/>
        </w:rPr>
        <w:t>n</w:t>
      </w:r>
      <w:r w:rsidRPr="0001702C">
        <w:rPr>
          <w:rFonts w:ascii="Arial" w:hAnsi="Arial" w:cs="Arial"/>
          <w:szCs w:val="24"/>
        </w:rPr>
        <w:t xml:space="preserve"> </w:t>
      </w:r>
      <w:r w:rsidRPr="0001702C">
        <w:rPr>
          <w:rFonts w:ascii="Arial" w:hAnsi="Arial" w:cs="Arial"/>
          <w:b/>
          <w:bCs/>
          <w:szCs w:val="24"/>
        </w:rPr>
        <w:t xml:space="preserve">optical scan </w:t>
      </w:r>
      <w:r w:rsidRPr="0001702C">
        <w:rPr>
          <w:rFonts w:ascii="Arial" w:hAnsi="Arial" w:cs="Arial"/>
          <w:szCs w:val="24"/>
        </w:rPr>
        <w:t xml:space="preserve">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50ECC35E" w14:textId="77777777" w:rsidR="0001702C" w:rsidRPr="0001702C" w:rsidRDefault="0001702C" w:rsidP="0001702C">
      <w:pPr>
        <w:tabs>
          <w:tab w:val="left" w:pos="5760"/>
        </w:tabs>
        <w:suppressAutoHyphens/>
        <w:ind w:right="-180"/>
        <w:rPr>
          <w:rFonts w:ascii="Arial" w:hAnsi="Arial" w:cs="Arial"/>
          <w:szCs w:val="24"/>
        </w:rPr>
      </w:pPr>
    </w:p>
    <w:p w14:paraId="2F4DEE59" w14:textId="77777777" w:rsidR="00A94A7B" w:rsidRPr="0001702C" w:rsidRDefault="00A94A7B" w:rsidP="0001702C">
      <w:pPr>
        <w:tabs>
          <w:tab w:val="left" w:pos="5760"/>
        </w:tabs>
        <w:suppressAutoHyphens/>
        <w:rPr>
          <w:rFonts w:ascii="Arial" w:hAnsi="Arial" w:cs="Arial"/>
          <w:spacing w:val="-3"/>
          <w:szCs w:val="24"/>
        </w:rPr>
      </w:pPr>
    </w:p>
    <w:p w14:paraId="5BBD91F0" w14:textId="65BC45D0" w:rsidR="00270C15" w:rsidRPr="0001702C" w:rsidRDefault="00444B75" w:rsidP="0001702C">
      <w:pPr>
        <w:tabs>
          <w:tab w:val="left" w:pos="5760"/>
        </w:tabs>
        <w:suppressAutoHyphens/>
        <w:spacing w:after="80"/>
        <w:rPr>
          <w:rFonts w:ascii="Arial" w:hAnsi="Arial" w:cs="Arial"/>
          <w:spacing w:val="-3"/>
          <w:szCs w:val="24"/>
        </w:rPr>
      </w:pPr>
      <w:r w:rsidRPr="0001702C">
        <w:rPr>
          <w:rFonts w:ascii="Arial" w:hAnsi="Arial" w:cs="Arial"/>
          <w:spacing w:val="-3"/>
          <w:szCs w:val="24"/>
        </w:rPr>
        <w:t>The following is a</w:t>
      </w:r>
      <w:r w:rsidR="00A21195">
        <w:rPr>
          <w:rFonts w:ascii="Arial" w:hAnsi="Arial" w:cs="Arial"/>
          <w:spacing w:val="-3"/>
          <w:szCs w:val="24"/>
        </w:rPr>
        <w:t xml:space="preserve"> sample of the official ballot:</w:t>
      </w:r>
    </w:p>
    <w:p w14:paraId="12949A94" w14:textId="77777777" w:rsidR="00270C15" w:rsidRPr="0092706A" w:rsidRDefault="00270C15" w:rsidP="00363C08">
      <w:pPr>
        <w:tabs>
          <w:tab w:val="left" w:pos="5760"/>
        </w:tabs>
        <w:suppressAutoHyphens/>
        <w:spacing w:line="240" w:lineRule="exact"/>
        <w:jc w:val="both"/>
        <w:rPr>
          <w:rFonts w:ascii="Arial" w:hAnsi="Arial" w:cs="Arial"/>
          <w:spacing w:val="-3"/>
          <w:sz w:val="23"/>
          <w:szCs w:val="23"/>
        </w:rPr>
      </w:pPr>
    </w:p>
    <w:p w14:paraId="69FAD2F0" w14:textId="34B8948B" w:rsidR="00444B75" w:rsidRPr="0092706A" w:rsidRDefault="00444B75" w:rsidP="00363C08">
      <w:pPr>
        <w:tabs>
          <w:tab w:val="left" w:pos="4999"/>
        </w:tabs>
        <w:suppressAutoHyphens/>
        <w:spacing w:line="19" w:lineRule="exact"/>
        <w:ind w:left="4999" w:hanging="4999"/>
        <w:jc w:val="both"/>
        <w:rPr>
          <w:rFonts w:ascii="Arial" w:hAnsi="Arial" w:cs="Arial"/>
          <w:spacing w:val="-3"/>
        </w:rPr>
      </w:pPr>
      <w:r w:rsidRPr="0092706A">
        <w:rPr>
          <w:rFonts w:ascii="Arial" w:hAnsi="Arial" w:cs="Arial"/>
          <w:spacing w:val="-3"/>
        </w:rPr>
        <w:tab/>
      </w:r>
      <w:r w:rsidR="0001702C" w:rsidRPr="0092706A">
        <w:rPr>
          <w:rFonts w:ascii="Arial" w:hAnsi="Arial" w:cs="Arial"/>
          <w:noProof/>
        </w:rPr>
        <mc:AlternateContent>
          <mc:Choice Requires="wps">
            <w:drawing>
              <wp:anchor distT="0" distB="0" distL="114300" distR="114300" simplePos="0" relativeHeight="251657728" behindDoc="1" locked="0" layoutInCell="0" allowOverlap="1" wp14:anchorId="5E3E01C7" wp14:editId="0A853E6D">
                <wp:simplePos x="0" y="0"/>
                <wp:positionH relativeFrom="margin">
                  <wp:posOffset>3172460</wp:posOffset>
                </wp:positionH>
                <wp:positionV relativeFrom="paragraph">
                  <wp:posOffset>0</wp:posOffset>
                </wp:positionV>
                <wp:extent cx="277050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68AD1AA1" id="Rectangle 2" o:spid="_x0000_s1026" style="position:absolute;margin-left:249.8pt;margin-top:0;width:218.1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" o:allowincell="f" fillcolor="black" stroked="f" strokeweight=".05pt">
                <w10:wrap anchorx="margin"/>
              </v:rect>
            </w:pict>
          </mc:Fallback>
        </mc:AlternateContent>
      </w:r>
    </w:p>
    <w:p w14:paraId="567B43B6" w14:textId="4A9804BA" w:rsidR="006E6991" w:rsidRDefault="00444B75" w:rsidP="008F066A">
      <w:pPr>
        <w:tabs>
          <w:tab w:val="left" w:pos="4999"/>
        </w:tabs>
        <w:suppressAutoHyphens/>
        <w:spacing w:line="240" w:lineRule="exact"/>
        <w:ind w:left="4999" w:hanging="4999"/>
        <w:jc w:val="both"/>
        <w:rPr>
          <w:rFonts w:ascii="Arial" w:hAnsi="Arial" w:cs="Arial"/>
          <w:spacing w:val="-2"/>
          <w:sz w:val="16"/>
        </w:rPr>
      </w:pPr>
      <w:r w:rsidRPr="0092706A">
        <w:rPr>
          <w:rFonts w:ascii="Arial" w:hAnsi="Arial" w:cs="Arial"/>
          <w:spacing w:val="-3"/>
        </w:rPr>
        <w:tab/>
      </w:r>
      <w:r w:rsidR="00490134" w:rsidRPr="0092706A">
        <w:rPr>
          <w:rFonts w:ascii="Arial" w:hAnsi="Arial" w:cs="Arial"/>
          <w:spacing w:val="-2"/>
          <w:sz w:val="16"/>
        </w:rPr>
        <w:t xml:space="preserve">   </w:t>
      </w:r>
      <w:r w:rsidRPr="0092706A">
        <w:rPr>
          <w:rFonts w:ascii="Arial" w:hAnsi="Arial" w:cs="Arial"/>
          <w:spacing w:val="-2"/>
          <w:sz w:val="16"/>
        </w:rPr>
        <w:t xml:space="preserve">    </w:t>
      </w:r>
      <w:r w:rsidR="009770FF">
        <w:rPr>
          <w:rFonts w:ascii="Arial" w:hAnsi="Arial" w:cs="Arial"/>
          <w:spacing w:val="-2"/>
          <w:sz w:val="16"/>
        </w:rPr>
        <w:t>Scott McDonell, Dane County Clerk</w:t>
      </w:r>
    </w:p>
    <w:p w14:paraId="51E186FD" w14:textId="07821B8B" w:rsidR="008F066A" w:rsidRDefault="008F066A" w:rsidP="008F066A">
      <w:pPr>
        <w:tabs>
          <w:tab w:val="left" w:pos="4999"/>
        </w:tabs>
        <w:suppressAutoHyphens/>
        <w:spacing w:line="240" w:lineRule="exact"/>
        <w:ind w:left="4999" w:hanging="4999"/>
        <w:jc w:val="both"/>
        <w:rPr>
          <w:rFonts w:ascii="Arial" w:hAnsi="Arial" w:cs="Arial"/>
          <w:b/>
          <w:bCs/>
          <w:sz w:val="13"/>
          <w:szCs w:val="13"/>
        </w:rPr>
      </w:pPr>
    </w:p>
    <w:p w14:paraId="2567667C" w14:textId="0AD3655D" w:rsidR="0001702C" w:rsidRDefault="0001702C" w:rsidP="008F066A">
      <w:pPr>
        <w:tabs>
          <w:tab w:val="left" w:pos="4999"/>
        </w:tabs>
        <w:suppressAutoHyphens/>
        <w:spacing w:line="240" w:lineRule="exact"/>
        <w:ind w:left="4999" w:hanging="4999"/>
        <w:jc w:val="both"/>
        <w:rPr>
          <w:rFonts w:ascii="Arial" w:hAnsi="Arial" w:cs="Arial"/>
          <w:b/>
          <w:bCs/>
          <w:sz w:val="13"/>
          <w:szCs w:val="13"/>
        </w:rPr>
      </w:pPr>
    </w:p>
    <w:p w14:paraId="7FF8310D" w14:textId="7B40F716" w:rsidR="00A21195" w:rsidRDefault="00A21195" w:rsidP="00A21195">
      <w:pPr>
        <w:pStyle w:val="NoSpacing"/>
        <w:rPr>
          <w:rFonts w:ascii="Arial" w:hAnsi="Arial" w:cs="Arial"/>
        </w:rPr>
      </w:pPr>
      <w:r w:rsidRPr="009C2F76">
        <w:rPr>
          <w:rFonts w:ascii="Arial" w:hAnsi="Arial" w:cs="Arial"/>
        </w:rPr>
        <w:t>Following is a complete list</w:t>
      </w:r>
      <w:r w:rsidR="009770FF">
        <w:rPr>
          <w:rFonts w:ascii="Arial" w:hAnsi="Arial" w:cs="Arial"/>
        </w:rPr>
        <w:t xml:space="preserve"> of candidates for the office</w:t>
      </w:r>
      <w:r w:rsidRPr="009C2F76">
        <w:rPr>
          <w:rFonts w:ascii="Arial" w:hAnsi="Arial" w:cs="Arial"/>
        </w:rPr>
        <w:t xml:space="preserve"> of Multi-Jurisdictional Judge.</w:t>
      </w:r>
    </w:p>
    <w:p w14:paraId="0653F8D0" w14:textId="5E7CF3BD" w:rsidR="009770FF" w:rsidRDefault="009770FF" w:rsidP="00A21195">
      <w:pPr>
        <w:pStyle w:val="NoSpacing"/>
        <w:rPr>
          <w:rFonts w:ascii="Arial" w:hAnsi="Arial" w:cs="Arial"/>
        </w:rPr>
      </w:pPr>
    </w:p>
    <w:p w14:paraId="7A9F91FE" w14:textId="6B1039E9" w:rsidR="009770FF" w:rsidRDefault="009770FF" w:rsidP="00A21195">
      <w:pPr>
        <w:pStyle w:val="NoSpacing"/>
        <w:rPr>
          <w:rFonts w:ascii="Arial" w:hAnsi="Arial" w:cs="Arial"/>
        </w:rPr>
      </w:pPr>
      <w:r>
        <w:rPr>
          <w:rFonts w:ascii="Arial" w:hAnsi="Arial" w:cs="Arial"/>
        </w:rPr>
        <w:t xml:space="preserve">For the Towns of Middleton and Verona: Todd E. </w:t>
      </w:r>
      <w:proofErr w:type="spellStart"/>
      <w:r>
        <w:rPr>
          <w:rFonts w:ascii="Arial" w:hAnsi="Arial" w:cs="Arial"/>
        </w:rPr>
        <w:t>Meurer</w:t>
      </w:r>
      <w:proofErr w:type="spellEnd"/>
    </w:p>
    <w:p w14:paraId="688AA04B" w14:textId="246888B3" w:rsidR="009770FF" w:rsidRDefault="009770FF" w:rsidP="00A21195">
      <w:pPr>
        <w:pStyle w:val="NoSpacing"/>
        <w:rPr>
          <w:rFonts w:ascii="Arial" w:hAnsi="Arial" w:cs="Arial"/>
        </w:rPr>
      </w:pPr>
      <w:r>
        <w:rPr>
          <w:rFonts w:ascii="Arial" w:hAnsi="Arial" w:cs="Arial"/>
        </w:rPr>
        <w:t>For the Villages of DeForest and Windsor: Jason Hanson</w:t>
      </w:r>
    </w:p>
    <w:p w14:paraId="595101C2" w14:textId="19C41337" w:rsidR="009770FF" w:rsidRDefault="009770FF" w:rsidP="00A21195">
      <w:pPr>
        <w:pStyle w:val="NoSpacing"/>
        <w:rPr>
          <w:rFonts w:ascii="Arial" w:hAnsi="Arial" w:cs="Arial"/>
        </w:rPr>
      </w:pPr>
      <w:r>
        <w:rPr>
          <w:rFonts w:ascii="Arial" w:hAnsi="Arial" w:cs="Arial"/>
        </w:rPr>
        <w:t>For the Village and Town of Oregon: Sheri G. Pollock</w:t>
      </w:r>
    </w:p>
    <w:p w14:paraId="1221E725" w14:textId="7367AD57" w:rsidR="009770FF" w:rsidRDefault="009770FF" w:rsidP="00A21195">
      <w:pPr>
        <w:pStyle w:val="NoSpacing"/>
        <w:rPr>
          <w:rFonts w:ascii="Arial" w:hAnsi="Arial" w:cs="Arial"/>
        </w:rPr>
      </w:pPr>
      <w:r>
        <w:rPr>
          <w:rFonts w:ascii="Arial" w:hAnsi="Arial" w:cs="Arial"/>
        </w:rPr>
        <w:t>Fort the Villages of Mazomanie and Black Earth: Isaiah W. Crowe</w:t>
      </w:r>
    </w:p>
    <w:p w14:paraId="6B71DB8A" w14:textId="48E6B1F4" w:rsidR="009770FF" w:rsidRDefault="009770FF" w:rsidP="00A21195">
      <w:pPr>
        <w:pStyle w:val="NoSpacing"/>
        <w:rPr>
          <w:rFonts w:ascii="Arial" w:hAnsi="Arial" w:cs="Arial"/>
        </w:rPr>
      </w:pPr>
      <w:r>
        <w:rPr>
          <w:rFonts w:ascii="Arial" w:hAnsi="Arial" w:cs="Arial"/>
        </w:rPr>
        <w:t xml:space="preserve">For the Village of Dane and the Towns of Blooming Grove, Bristol, Burke, Springfield, Sun Prairie and Westport: Dennis J. </w:t>
      </w:r>
      <w:proofErr w:type="spellStart"/>
      <w:r>
        <w:rPr>
          <w:rFonts w:ascii="Arial" w:hAnsi="Arial" w:cs="Arial"/>
        </w:rPr>
        <w:t>Sieg</w:t>
      </w:r>
      <w:proofErr w:type="spellEnd"/>
    </w:p>
    <w:p w14:paraId="5545C8DD" w14:textId="68FCEA47" w:rsidR="009770FF" w:rsidRDefault="009770FF" w:rsidP="00A21195">
      <w:pPr>
        <w:pStyle w:val="NoSpacing"/>
        <w:rPr>
          <w:rFonts w:ascii="Arial" w:hAnsi="Arial" w:cs="Arial"/>
        </w:rPr>
      </w:pPr>
      <w:r>
        <w:rPr>
          <w:rFonts w:ascii="Arial" w:hAnsi="Arial" w:cs="Arial"/>
        </w:rPr>
        <w:t xml:space="preserve">For the Villages of Cambridge, Deerfield and Rockdale: Randi Wind </w:t>
      </w:r>
      <w:proofErr w:type="spellStart"/>
      <w:r>
        <w:rPr>
          <w:rFonts w:ascii="Arial" w:hAnsi="Arial" w:cs="Arial"/>
        </w:rPr>
        <w:t>Milsap</w:t>
      </w:r>
      <w:proofErr w:type="spellEnd"/>
    </w:p>
    <w:p w14:paraId="6AE44ABE" w14:textId="6F7EC145" w:rsidR="0001702C" w:rsidRDefault="0001702C" w:rsidP="008F066A">
      <w:pPr>
        <w:tabs>
          <w:tab w:val="left" w:pos="4999"/>
        </w:tabs>
        <w:suppressAutoHyphens/>
        <w:spacing w:line="240" w:lineRule="exact"/>
        <w:ind w:left="4999" w:hanging="4999"/>
        <w:jc w:val="both"/>
        <w:rPr>
          <w:rFonts w:ascii="Arial" w:hAnsi="Arial" w:cs="Arial"/>
          <w:sz w:val="13"/>
          <w:szCs w:val="13"/>
        </w:rPr>
      </w:pPr>
    </w:p>
    <w:p w14:paraId="6CC97684" w14:textId="77777777" w:rsidR="00A21195" w:rsidRPr="0001702C" w:rsidRDefault="00A21195" w:rsidP="008F066A">
      <w:pPr>
        <w:tabs>
          <w:tab w:val="left" w:pos="4999"/>
        </w:tabs>
        <w:suppressAutoHyphens/>
        <w:spacing w:line="240" w:lineRule="exact"/>
        <w:ind w:left="4999" w:hanging="4999"/>
        <w:jc w:val="both"/>
        <w:rPr>
          <w:rFonts w:ascii="Arial" w:hAnsi="Arial" w:cs="Arial"/>
          <w:sz w:val="13"/>
          <w:szCs w:val="13"/>
        </w:rPr>
      </w:pPr>
    </w:p>
    <w:sectPr w:rsidR="00A21195" w:rsidRPr="0001702C" w:rsidSect="008F066A">
      <w:endnotePr>
        <w:numFmt w:val="decimal"/>
      </w:endnotePr>
      <w:pgSz w:w="12240" w:h="15840"/>
      <w:pgMar w:top="720" w:right="1080" w:bottom="360" w:left="108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6FFD5" w14:textId="77777777" w:rsidR="00C66768" w:rsidRDefault="00C66768">
      <w:pPr>
        <w:spacing w:line="20" w:lineRule="exact"/>
      </w:pPr>
    </w:p>
  </w:endnote>
  <w:endnote w:type="continuationSeparator" w:id="0">
    <w:p w14:paraId="7CC0C2FC" w14:textId="77777777" w:rsidR="00C66768" w:rsidRDefault="00C66768">
      <w:r>
        <w:t xml:space="preserve"> </w:t>
      </w:r>
    </w:p>
  </w:endnote>
  <w:endnote w:type="continuationNotice" w:id="1">
    <w:p w14:paraId="03785F06" w14:textId="77777777" w:rsidR="00C66768" w:rsidRDefault="00C6676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3B525" w14:textId="77777777" w:rsidR="00C66768" w:rsidRDefault="00C66768">
      <w:r>
        <w:separator/>
      </w:r>
    </w:p>
  </w:footnote>
  <w:footnote w:type="continuationSeparator" w:id="0">
    <w:p w14:paraId="7B561B15" w14:textId="77777777" w:rsidR="00C66768" w:rsidRDefault="00C66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23"/>
    <w:rsid w:val="00007943"/>
    <w:rsid w:val="0001702C"/>
    <w:rsid w:val="00024AFF"/>
    <w:rsid w:val="0007522B"/>
    <w:rsid w:val="00087687"/>
    <w:rsid w:val="000A0959"/>
    <w:rsid w:val="000B34E0"/>
    <w:rsid w:val="000F1B86"/>
    <w:rsid w:val="000F6892"/>
    <w:rsid w:val="00100682"/>
    <w:rsid w:val="00112C0F"/>
    <w:rsid w:val="00134A23"/>
    <w:rsid w:val="001560F6"/>
    <w:rsid w:val="00163576"/>
    <w:rsid w:val="001640A5"/>
    <w:rsid w:val="00195DAD"/>
    <w:rsid w:val="001E4988"/>
    <w:rsid w:val="001F1A49"/>
    <w:rsid w:val="002065AD"/>
    <w:rsid w:val="00215B34"/>
    <w:rsid w:val="00233B7C"/>
    <w:rsid w:val="00256693"/>
    <w:rsid w:val="00270C15"/>
    <w:rsid w:val="002728C9"/>
    <w:rsid w:val="00297795"/>
    <w:rsid w:val="002B0D61"/>
    <w:rsid w:val="002B578A"/>
    <w:rsid w:val="002B5933"/>
    <w:rsid w:val="002B6EF7"/>
    <w:rsid w:val="002E3FA0"/>
    <w:rsid w:val="002E4282"/>
    <w:rsid w:val="002E6B60"/>
    <w:rsid w:val="003043C8"/>
    <w:rsid w:val="00313B7B"/>
    <w:rsid w:val="0033567D"/>
    <w:rsid w:val="00363C08"/>
    <w:rsid w:val="00373891"/>
    <w:rsid w:val="003D7535"/>
    <w:rsid w:val="00420D4D"/>
    <w:rsid w:val="00430AF2"/>
    <w:rsid w:val="00444B75"/>
    <w:rsid w:val="00486AC2"/>
    <w:rsid w:val="00490134"/>
    <w:rsid w:val="00490DC9"/>
    <w:rsid w:val="004C7B24"/>
    <w:rsid w:val="004D6F54"/>
    <w:rsid w:val="005015EB"/>
    <w:rsid w:val="0051307D"/>
    <w:rsid w:val="00514E2C"/>
    <w:rsid w:val="00552C91"/>
    <w:rsid w:val="00592631"/>
    <w:rsid w:val="0059799A"/>
    <w:rsid w:val="005B1C0E"/>
    <w:rsid w:val="005E06DC"/>
    <w:rsid w:val="0060202A"/>
    <w:rsid w:val="00623DFE"/>
    <w:rsid w:val="0062482E"/>
    <w:rsid w:val="006304A4"/>
    <w:rsid w:val="006452FD"/>
    <w:rsid w:val="006679A5"/>
    <w:rsid w:val="00695869"/>
    <w:rsid w:val="006D00B3"/>
    <w:rsid w:val="006E0276"/>
    <w:rsid w:val="006E597F"/>
    <w:rsid w:val="006E6991"/>
    <w:rsid w:val="007119BD"/>
    <w:rsid w:val="00711F35"/>
    <w:rsid w:val="00724E7D"/>
    <w:rsid w:val="00744F67"/>
    <w:rsid w:val="00781058"/>
    <w:rsid w:val="0078162A"/>
    <w:rsid w:val="00790D56"/>
    <w:rsid w:val="00796BCB"/>
    <w:rsid w:val="007A3324"/>
    <w:rsid w:val="007B3709"/>
    <w:rsid w:val="007B3D09"/>
    <w:rsid w:val="007E53C3"/>
    <w:rsid w:val="007F57CB"/>
    <w:rsid w:val="00804BCE"/>
    <w:rsid w:val="008219B8"/>
    <w:rsid w:val="00835CAA"/>
    <w:rsid w:val="00866BA8"/>
    <w:rsid w:val="008774C5"/>
    <w:rsid w:val="008F066A"/>
    <w:rsid w:val="008F6C8B"/>
    <w:rsid w:val="00900BAE"/>
    <w:rsid w:val="00901096"/>
    <w:rsid w:val="00916645"/>
    <w:rsid w:val="00926C8B"/>
    <w:rsid w:val="0092706A"/>
    <w:rsid w:val="009770FF"/>
    <w:rsid w:val="009A54CF"/>
    <w:rsid w:val="00A04D6B"/>
    <w:rsid w:val="00A21195"/>
    <w:rsid w:val="00A24EC1"/>
    <w:rsid w:val="00A94A7B"/>
    <w:rsid w:val="00AA0BE6"/>
    <w:rsid w:val="00AE3362"/>
    <w:rsid w:val="00B008A4"/>
    <w:rsid w:val="00B20AB2"/>
    <w:rsid w:val="00B242C0"/>
    <w:rsid w:val="00B7028C"/>
    <w:rsid w:val="00B97AE1"/>
    <w:rsid w:val="00BB7CAC"/>
    <w:rsid w:val="00BF768F"/>
    <w:rsid w:val="00C32DC7"/>
    <w:rsid w:val="00C50063"/>
    <w:rsid w:val="00C55F6C"/>
    <w:rsid w:val="00C6157D"/>
    <w:rsid w:val="00C66768"/>
    <w:rsid w:val="00C74E72"/>
    <w:rsid w:val="00C838EA"/>
    <w:rsid w:val="00C96ADD"/>
    <w:rsid w:val="00C97A7B"/>
    <w:rsid w:val="00CF044F"/>
    <w:rsid w:val="00D06849"/>
    <w:rsid w:val="00D127F7"/>
    <w:rsid w:val="00D22609"/>
    <w:rsid w:val="00D46D2C"/>
    <w:rsid w:val="00D859D4"/>
    <w:rsid w:val="00DC0953"/>
    <w:rsid w:val="00DC351F"/>
    <w:rsid w:val="00DF7DA6"/>
    <w:rsid w:val="00E17C56"/>
    <w:rsid w:val="00E300F8"/>
    <w:rsid w:val="00E342E6"/>
    <w:rsid w:val="00E47782"/>
    <w:rsid w:val="00E81FED"/>
    <w:rsid w:val="00E82270"/>
    <w:rsid w:val="00EC7E75"/>
    <w:rsid w:val="00ED621B"/>
    <w:rsid w:val="00EF1CED"/>
    <w:rsid w:val="00F2648C"/>
    <w:rsid w:val="00F2688C"/>
    <w:rsid w:val="00F648E7"/>
    <w:rsid w:val="00F74BE5"/>
    <w:rsid w:val="00FC3CE6"/>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0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customStyle="1" w:styleId="UnresolvedMention">
    <w:name w:val="Unresolved Mention"/>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 w:type="paragraph" w:styleId="NoSpacing">
    <w:name w:val="No Spacing"/>
    <w:uiPriority w:val="1"/>
    <w:qFormat/>
    <w:rsid w:val="00A2119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customStyle="1" w:styleId="UnresolvedMention">
    <w:name w:val="Unresolved Mention"/>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 w:type="paragraph" w:styleId="NoSpacing">
    <w:name w:val="No Spacing"/>
    <w:uiPriority w:val="1"/>
    <w:qFormat/>
    <w:rsid w:val="00A2119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71893">
      <w:bodyDiv w:val="1"/>
      <w:marLeft w:val="0"/>
      <w:marRight w:val="0"/>
      <w:marTop w:val="0"/>
      <w:marBottom w:val="0"/>
      <w:divBdr>
        <w:top w:val="none" w:sz="0" w:space="0" w:color="auto"/>
        <w:left w:val="none" w:sz="0" w:space="0" w:color="auto"/>
        <w:bottom w:val="none" w:sz="0" w:space="0" w:color="auto"/>
        <w:right w:val="none" w:sz="0" w:space="0" w:color="auto"/>
      </w:divBdr>
    </w:div>
    <w:div w:id="634529752">
      <w:bodyDiv w:val="1"/>
      <w:marLeft w:val="0"/>
      <w:marRight w:val="0"/>
      <w:marTop w:val="0"/>
      <w:marBottom w:val="0"/>
      <w:divBdr>
        <w:top w:val="none" w:sz="0" w:space="0" w:color="auto"/>
        <w:left w:val="none" w:sz="0" w:space="0" w:color="auto"/>
        <w:bottom w:val="none" w:sz="0" w:space="0" w:color="auto"/>
        <w:right w:val="none" w:sz="0" w:space="0" w:color="auto"/>
      </w:divBdr>
    </w:div>
    <w:div w:id="1954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creator>Info-Tech Services</dc:creator>
  <cp:lastModifiedBy>maria</cp:lastModifiedBy>
  <cp:revision>2</cp:revision>
  <cp:lastPrinted>2006-05-23T14:46:00Z</cp:lastPrinted>
  <dcterms:created xsi:type="dcterms:W3CDTF">2023-03-14T17:25:00Z</dcterms:created>
  <dcterms:modified xsi:type="dcterms:W3CDTF">2023-03-14T17:25:00Z</dcterms:modified>
</cp:coreProperties>
</file>