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855B" w14:textId="7797C03A" w:rsidR="00AC6A62" w:rsidRPr="00274EA2" w:rsidRDefault="00AC6A62" w:rsidP="007E3479">
      <w:pPr>
        <w:pStyle w:val="Title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274EA2">
        <w:rPr>
          <w:rFonts w:ascii="Times New Roman" w:hAnsi="Times New Roman"/>
          <w:b/>
          <w:szCs w:val="24"/>
        </w:rPr>
        <w:t xml:space="preserve">RESOLUTION </w:t>
      </w:r>
      <w:r w:rsidR="00274EA2" w:rsidRPr="00274EA2">
        <w:rPr>
          <w:rFonts w:ascii="Times New Roman" w:hAnsi="Times New Roman"/>
          <w:b/>
          <w:szCs w:val="24"/>
        </w:rPr>
        <w:t>202</w:t>
      </w:r>
      <w:r w:rsidR="00AC073E">
        <w:rPr>
          <w:rFonts w:ascii="Times New Roman" w:hAnsi="Times New Roman"/>
          <w:b/>
          <w:szCs w:val="24"/>
        </w:rPr>
        <w:t>3</w:t>
      </w:r>
      <w:r w:rsidR="001A53F7">
        <w:rPr>
          <w:rFonts w:ascii="Times New Roman" w:hAnsi="Times New Roman"/>
          <w:b/>
          <w:szCs w:val="24"/>
        </w:rPr>
        <w:t>-1</w:t>
      </w:r>
    </w:p>
    <w:p w14:paraId="2F6FE14E" w14:textId="77777777" w:rsidR="00AC6A62" w:rsidRPr="00274EA2" w:rsidRDefault="00AC6A62" w:rsidP="007E3479">
      <w:pPr>
        <w:jc w:val="center"/>
        <w:rPr>
          <w:b/>
          <w:sz w:val="24"/>
          <w:szCs w:val="24"/>
          <w:highlight w:val="yellow"/>
        </w:rPr>
      </w:pPr>
    </w:p>
    <w:p w14:paraId="722340BA" w14:textId="77777777" w:rsidR="00AC6A62" w:rsidRPr="00274EA2" w:rsidRDefault="00AC6A62" w:rsidP="007E3479">
      <w:pPr>
        <w:jc w:val="center"/>
        <w:rPr>
          <w:b/>
          <w:sz w:val="24"/>
          <w:szCs w:val="24"/>
        </w:rPr>
      </w:pPr>
      <w:r w:rsidRPr="00274EA2">
        <w:rPr>
          <w:b/>
          <w:sz w:val="24"/>
          <w:szCs w:val="24"/>
        </w:rPr>
        <w:t>ESTABLISHING PUBLIC PARTICIPATION PROCEDURES</w:t>
      </w:r>
    </w:p>
    <w:p w14:paraId="4D772624" w14:textId="19182B20" w:rsidR="00AC6A62" w:rsidRPr="00274EA2" w:rsidRDefault="00AC6A62" w:rsidP="007E3479">
      <w:pPr>
        <w:jc w:val="center"/>
        <w:rPr>
          <w:b/>
          <w:sz w:val="24"/>
          <w:szCs w:val="24"/>
        </w:rPr>
      </w:pPr>
      <w:r w:rsidRPr="00274EA2">
        <w:rPr>
          <w:b/>
          <w:sz w:val="24"/>
          <w:szCs w:val="24"/>
        </w:rPr>
        <w:t xml:space="preserve">FOR </w:t>
      </w:r>
      <w:r w:rsidR="00365A16" w:rsidRPr="00274EA2">
        <w:rPr>
          <w:b/>
          <w:sz w:val="24"/>
          <w:szCs w:val="24"/>
        </w:rPr>
        <w:t xml:space="preserve">AN UPDATE TO THE </w:t>
      </w:r>
      <w:r w:rsidR="00AC073E">
        <w:rPr>
          <w:b/>
          <w:sz w:val="24"/>
          <w:szCs w:val="24"/>
        </w:rPr>
        <w:t>TOWN OF MAZOMANIE</w:t>
      </w:r>
      <w:r w:rsidR="0030264B" w:rsidRPr="00274EA2">
        <w:rPr>
          <w:b/>
          <w:sz w:val="24"/>
          <w:szCs w:val="24"/>
        </w:rPr>
        <w:t xml:space="preserve"> </w:t>
      </w:r>
      <w:r w:rsidRPr="00274EA2">
        <w:rPr>
          <w:b/>
          <w:sz w:val="24"/>
          <w:szCs w:val="24"/>
        </w:rPr>
        <w:t>COMPREHENSIVE PLAN</w:t>
      </w:r>
      <w:r w:rsidR="007C6C16" w:rsidRPr="00274EA2">
        <w:rPr>
          <w:b/>
          <w:sz w:val="24"/>
          <w:szCs w:val="24"/>
        </w:rPr>
        <w:t xml:space="preserve"> </w:t>
      </w:r>
    </w:p>
    <w:p w14:paraId="6EFF159B" w14:textId="77777777" w:rsidR="00365A16" w:rsidRPr="00274EA2" w:rsidRDefault="00365A16" w:rsidP="00365A16">
      <w:pPr>
        <w:pStyle w:val="BodyText"/>
        <w:ind w:firstLine="720"/>
        <w:rPr>
          <w:rFonts w:ascii="Times New Roman" w:hAnsi="Times New Roman"/>
          <w:szCs w:val="24"/>
        </w:rPr>
      </w:pPr>
    </w:p>
    <w:p w14:paraId="4AECD60A" w14:textId="2DF54F77" w:rsidR="00365A16" w:rsidRPr="00274EA2" w:rsidRDefault="00365A16" w:rsidP="003326C1">
      <w:pPr>
        <w:pStyle w:val="BodyText"/>
        <w:ind w:firstLine="720"/>
        <w:rPr>
          <w:rFonts w:ascii="Times New Roman" w:hAnsi="Times New Roman"/>
          <w:szCs w:val="24"/>
        </w:rPr>
      </w:pPr>
      <w:r w:rsidRPr="00274EA2">
        <w:rPr>
          <w:rFonts w:ascii="Times New Roman" w:hAnsi="Times New Roman"/>
          <w:b/>
          <w:bCs/>
          <w:szCs w:val="24"/>
        </w:rPr>
        <w:t>WHEREAS</w:t>
      </w:r>
      <w:r w:rsidRPr="00274EA2">
        <w:rPr>
          <w:rFonts w:ascii="Times New Roman" w:hAnsi="Times New Roman"/>
          <w:szCs w:val="24"/>
        </w:rPr>
        <w:t xml:space="preserve">, §66.1001(2)(i), Wisconsin Statutes, requires that </w:t>
      </w:r>
      <w:r w:rsidR="003326C1" w:rsidRPr="00274EA2">
        <w:rPr>
          <w:rFonts w:ascii="Times New Roman" w:hAnsi="Times New Roman"/>
          <w:szCs w:val="24"/>
        </w:rPr>
        <w:t xml:space="preserve">the </w:t>
      </w:r>
      <w:r w:rsidR="00AC073E">
        <w:rPr>
          <w:rFonts w:ascii="Times New Roman" w:hAnsi="Times New Roman"/>
          <w:szCs w:val="24"/>
        </w:rPr>
        <w:t>Town of Mazomanie</w:t>
      </w:r>
      <w:r w:rsidR="003326C1" w:rsidRPr="00274EA2">
        <w:rPr>
          <w:rFonts w:ascii="Times New Roman" w:hAnsi="Times New Roman"/>
          <w:szCs w:val="24"/>
        </w:rPr>
        <w:t xml:space="preserve">, Wisconsin </w:t>
      </w:r>
      <w:r w:rsidRPr="00274EA2">
        <w:rPr>
          <w:rFonts w:ascii="Times New Roman" w:hAnsi="Times New Roman"/>
          <w:szCs w:val="24"/>
        </w:rPr>
        <w:t xml:space="preserve">update </w:t>
      </w:r>
      <w:r w:rsidR="002D33A4" w:rsidRPr="00274EA2">
        <w:rPr>
          <w:rFonts w:ascii="Times New Roman" w:hAnsi="Times New Roman"/>
          <w:szCs w:val="24"/>
        </w:rPr>
        <w:t>its</w:t>
      </w:r>
      <w:r w:rsidR="003326C1" w:rsidRPr="00274EA2">
        <w:rPr>
          <w:rFonts w:ascii="Times New Roman" w:hAnsi="Times New Roman"/>
          <w:szCs w:val="24"/>
        </w:rPr>
        <w:t xml:space="preserve"> comprehensive plan at least once every ten years; and</w:t>
      </w:r>
    </w:p>
    <w:p w14:paraId="7ADC2BD9" w14:textId="77777777" w:rsidR="003326C1" w:rsidRPr="00274EA2" w:rsidRDefault="003326C1" w:rsidP="003326C1">
      <w:pPr>
        <w:pStyle w:val="BodyText"/>
        <w:ind w:firstLine="720"/>
        <w:rPr>
          <w:rFonts w:ascii="Times New Roman" w:hAnsi="Times New Roman"/>
          <w:szCs w:val="24"/>
        </w:rPr>
      </w:pPr>
    </w:p>
    <w:p w14:paraId="6B8B2B73" w14:textId="3470A1FB" w:rsidR="00AC6A62" w:rsidRPr="00274EA2" w:rsidRDefault="00AC6A62" w:rsidP="00365A16">
      <w:pPr>
        <w:pStyle w:val="BodyText"/>
        <w:ind w:firstLine="720"/>
        <w:rPr>
          <w:rFonts w:ascii="Times New Roman" w:hAnsi="Times New Roman"/>
          <w:szCs w:val="24"/>
        </w:rPr>
      </w:pPr>
      <w:r w:rsidRPr="00D924AC">
        <w:rPr>
          <w:rFonts w:ascii="Times New Roman" w:hAnsi="Times New Roman"/>
          <w:b/>
          <w:bCs/>
          <w:szCs w:val="24"/>
        </w:rPr>
        <w:t>WHEREAS,</w:t>
      </w:r>
      <w:r w:rsidRPr="00274EA2">
        <w:rPr>
          <w:rFonts w:ascii="Times New Roman" w:hAnsi="Times New Roman"/>
          <w:szCs w:val="24"/>
        </w:rPr>
        <w:t xml:space="preserve"> the </w:t>
      </w:r>
      <w:r w:rsidR="00AC073E">
        <w:rPr>
          <w:rFonts w:ascii="Times New Roman" w:hAnsi="Times New Roman"/>
          <w:szCs w:val="24"/>
        </w:rPr>
        <w:t>Town</w:t>
      </w:r>
      <w:r w:rsidR="00B332ED" w:rsidRPr="00274EA2">
        <w:rPr>
          <w:rFonts w:ascii="Times New Roman" w:hAnsi="Times New Roman"/>
          <w:szCs w:val="24"/>
        </w:rPr>
        <w:t xml:space="preserve"> </w:t>
      </w:r>
      <w:r w:rsidR="00805197" w:rsidRPr="00274EA2">
        <w:rPr>
          <w:rFonts w:ascii="Times New Roman" w:hAnsi="Times New Roman"/>
          <w:szCs w:val="24"/>
        </w:rPr>
        <w:t xml:space="preserve">intends </w:t>
      </w:r>
      <w:r w:rsidR="00637E9C" w:rsidRPr="00274EA2">
        <w:rPr>
          <w:rFonts w:ascii="Times New Roman" w:hAnsi="Times New Roman"/>
          <w:szCs w:val="24"/>
        </w:rPr>
        <w:t xml:space="preserve">to </w:t>
      </w:r>
      <w:r w:rsidR="0030264B" w:rsidRPr="00274EA2">
        <w:rPr>
          <w:rFonts w:ascii="Times New Roman" w:hAnsi="Times New Roman"/>
          <w:szCs w:val="24"/>
        </w:rPr>
        <w:t>p</w:t>
      </w:r>
      <w:r w:rsidR="00365A16" w:rsidRPr="00274EA2">
        <w:rPr>
          <w:rFonts w:ascii="Times New Roman" w:hAnsi="Times New Roman"/>
          <w:szCs w:val="24"/>
        </w:rPr>
        <w:t xml:space="preserve">repare and </w:t>
      </w:r>
      <w:r w:rsidR="00805197" w:rsidRPr="00274EA2">
        <w:rPr>
          <w:rFonts w:ascii="Times New Roman" w:hAnsi="Times New Roman"/>
          <w:szCs w:val="24"/>
        </w:rPr>
        <w:t xml:space="preserve">adopt </w:t>
      </w:r>
      <w:r w:rsidR="00365A16" w:rsidRPr="00274EA2">
        <w:rPr>
          <w:rFonts w:ascii="Times New Roman" w:hAnsi="Times New Roman"/>
          <w:szCs w:val="24"/>
        </w:rPr>
        <w:t xml:space="preserve">an update to </w:t>
      </w:r>
      <w:r w:rsidR="00805197" w:rsidRPr="00274EA2">
        <w:rPr>
          <w:rFonts w:ascii="Times New Roman" w:hAnsi="Times New Roman"/>
          <w:szCs w:val="24"/>
        </w:rPr>
        <w:t xml:space="preserve">the </w:t>
      </w:r>
      <w:r w:rsidR="00AC073E">
        <w:rPr>
          <w:rFonts w:ascii="Times New Roman" w:hAnsi="Times New Roman"/>
          <w:szCs w:val="24"/>
        </w:rPr>
        <w:t>Town of Mazomanie</w:t>
      </w:r>
      <w:r w:rsidR="00923635" w:rsidRPr="00274EA2">
        <w:rPr>
          <w:rFonts w:ascii="Times New Roman" w:hAnsi="Times New Roman"/>
          <w:szCs w:val="24"/>
        </w:rPr>
        <w:t xml:space="preserve"> Comprehensive </w:t>
      </w:r>
      <w:r w:rsidR="001D54FA" w:rsidRPr="00274EA2">
        <w:rPr>
          <w:rFonts w:ascii="Times New Roman" w:hAnsi="Times New Roman"/>
          <w:szCs w:val="24"/>
        </w:rPr>
        <w:t>Plan</w:t>
      </w:r>
      <w:r w:rsidR="00D924AC">
        <w:rPr>
          <w:rFonts w:ascii="Times New Roman" w:hAnsi="Times New Roman"/>
          <w:szCs w:val="24"/>
        </w:rPr>
        <w:t xml:space="preserve"> (“Plan”)</w:t>
      </w:r>
      <w:r w:rsidR="00365A16" w:rsidRPr="00274EA2">
        <w:rPr>
          <w:rFonts w:ascii="Times New Roman" w:hAnsi="Times New Roman"/>
          <w:szCs w:val="24"/>
        </w:rPr>
        <w:t xml:space="preserve">, </w:t>
      </w:r>
      <w:r w:rsidR="00274EA2" w:rsidRPr="00274EA2">
        <w:rPr>
          <w:rFonts w:ascii="Times New Roman" w:hAnsi="Times New Roman"/>
          <w:szCs w:val="24"/>
        </w:rPr>
        <w:t>last updated in 201</w:t>
      </w:r>
      <w:r w:rsidR="001A53F7">
        <w:rPr>
          <w:rFonts w:ascii="Times New Roman" w:hAnsi="Times New Roman"/>
          <w:szCs w:val="24"/>
        </w:rPr>
        <w:t>2 and amended in 2014</w:t>
      </w:r>
      <w:r w:rsidR="00274EA2" w:rsidRPr="00274EA2">
        <w:rPr>
          <w:rFonts w:ascii="Times New Roman" w:hAnsi="Times New Roman"/>
          <w:szCs w:val="24"/>
        </w:rPr>
        <w:t xml:space="preserve">, </w:t>
      </w:r>
      <w:r w:rsidRPr="00274EA2">
        <w:rPr>
          <w:rFonts w:ascii="Times New Roman" w:hAnsi="Times New Roman"/>
          <w:szCs w:val="24"/>
        </w:rPr>
        <w:t xml:space="preserve">under the authority of and procedures established by §66.1001(4), Wisconsin Statutes; and </w:t>
      </w:r>
    </w:p>
    <w:p w14:paraId="550ED249" w14:textId="77777777" w:rsidR="00AC6A62" w:rsidRPr="00274EA2" w:rsidRDefault="00AC6A62" w:rsidP="007E3479">
      <w:pPr>
        <w:pStyle w:val="BodyText"/>
        <w:rPr>
          <w:rFonts w:ascii="Times New Roman" w:hAnsi="Times New Roman"/>
          <w:szCs w:val="24"/>
          <w:highlight w:val="yellow"/>
        </w:rPr>
      </w:pPr>
    </w:p>
    <w:p w14:paraId="34A62FEF" w14:textId="18890BCF" w:rsidR="00AC6A62" w:rsidRPr="00274EA2" w:rsidRDefault="00AC6A62" w:rsidP="007E3479">
      <w:pPr>
        <w:pStyle w:val="BodyText"/>
        <w:ind w:firstLine="720"/>
        <w:rPr>
          <w:rFonts w:ascii="Times New Roman" w:hAnsi="Times New Roman"/>
          <w:szCs w:val="24"/>
        </w:rPr>
      </w:pPr>
      <w:r w:rsidRPr="00D924AC">
        <w:rPr>
          <w:rFonts w:ascii="Times New Roman" w:hAnsi="Times New Roman"/>
          <w:b/>
          <w:bCs/>
          <w:szCs w:val="24"/>
        </w:rPr>
        <w:t>WHEREAS,</w:t>
      </w:r>
      <w:r w:rsidRPr="00274EA2">
        <w:rPr>
          <w:rFonts w:ascii="Times New Roman" w:hAnsi="Times New Roman"/>
          <w:szCs w:val="24"/>
        </w:rPr>
        <w:t xml:space="preserve"> §66.1001(</w:t>
      </w:r>
      <w:r w:rsidR="002D33A4" w:rsidRPr="00274EA2">
        <w:rPr>
          <w:rFonts w:ascii="Times New Roman" w:hAnsi="Times New Roman"/>
          <w:szCs w:val="24"/>
        </w:rPr>
        <w:t>4)(a), Wisconsin Statutes</w:t>
      </w:r>
      <w:r w:rsidRPr="00274EA2">
        <w:rPr>
          <w:rFonts w:ascii="Times New Roman" w:hAnsi="Times New Roman"/>
          <w:szCs w:val="24"/>
        </w:rPr>
        <w:t xml:space="preserve"> requires that the </w:t>
      </w:r>
      <w:r w:rsidR="00AC073E">
        <w:rPr>
          <w:rFonts w:ascii="Times New Roman" w:hAnsi="Times New Roman"/>
          <w:szCs w:val="24"/>
        </w:rPr>
        <w:t>Town</w:t>
      </w:r>
      <w:r w:rsidR="00365A16" w:rsidRPr="00274EA2">
        <w:rPr>
          <w:rFonts w:ascii="Times New Roman" w:hAnsi="Times New Roman"/>
          <w:szCs w:val="24"/>
        </w:rPr>
        <w:t xml:space="preserve"> Board </w:t>
      </w:r>
      <w:r w:rsidRPr="00274EA2">
        <w:rPr>
          <w:rFonts w:ascii="Times New Roman" w:hAnsi="Times New Roman"/>
          <w:szCs w:val="24"/>
        </w:rPr>
        <w:t xml:space="preserve">adopt written procedures designed to foster public participation at every stage of </w:t>
      </w:r>
      <w:r w:rsidR="00D924AC">
        <w:rPr>
          <w:rFonts w:ascii="Times New Roman" w:hAnsi="Times New Roman"/>
          <w:szCs w:val="24"/>
        </w:rPr>
        <w:t>the Plan</w:t>
      </w:r>
      <w:r w:rsidRPr="00274EA2">
        <w:rPr>
          <w:rFonts w:ascii="Times New Roman" w:hAnsi="Times New Roman"/>
          <w:szCs w:val="24"/>
        </w:rPr>
        <w:t xml:space="preserve"> </w:t>
      </w:r>
      <w:r w:rsidR="00AE0264" w:rsidRPr="00274EA2">
        <w:rPr>
          <w:rFonts w:ascii="Times New Roman" w:hAnsi="Times New Roman"/>
          <w:szCs w:val="24"/>
        </w:rPr>
        <w:t>update</w:t>
      </w:r>
      <w:r w:rsidR="001D54FA" w:rsidRPr="00274EA2">
        <w:rPr>
          <w:rFonts w:ascii="Times New Roman" w:hAnsi="Times New Roman"/>
          <w:szCs w:val="24"/>
        </w:rPr>
        <w:t xml:space="preserve"> process</w:t>
      </w:r>
      <w:r w:rsidRPr="00274EA2">
        <w:rPr>
          <w:rFonts w:ascii="Times New Roman" w:hAnsi="Times New Roman"/>
          <w:szCs w:val="24"/>
        </w:rPr>
        <w:t>, and that such</w:t>
      </w:r>
      <w:r w:rsidR="003326C1" w:rsidRPr="00274EA2">
        <w:rPr>
          <w:rFonts w:ascii="Times New Roman" w:hAnsi="Times New Roman"/>
          <w:szCs w:val="24"/>
        </w:rPr>
        <w:t xml:space="preserve"> written procedures </w:t>
      </w:r>
      <w:r w:rsidRPr="00274EA2">
        <w:rPr>
          <w:rFonts w:ascii="Times New Roman" w:hAnsi="Times New Roman"/>
          <w:szCs w:val="24"/>
        </w:rPr>
        <w:t xml:space="preserve">provide for wide distribution of draft </w:t>
      </w:r>
      <w:r w:rsidR="00D924AC">
        <w:rPr>
          <w:rFonts w:ascii="Times New Roman" w:hAnsi="Times New Roman"/>
          <w:szCs w:val="24"/>
        </w:rPr>
        <w:t>P</w:t>
      </w:r>
      <w:r w:rsidRPr="00274EA2">
        <w:rPr>
          <w:rFonts w:ascii="Times New Roman" w:hAnsi="Times New Roman"/>
          <w:szCs w:val="24"/>
        </w:rPr>
        <w:t xml:space="preserve">lan materials, an opportunity for the public to submit written comments on the </w:t>
      </w:r>
      <w:r w:rsidR="00AC073E">
        <w:rPr>
          <w:rFonts w:ascii="Times New Roman" w:hAnsi="Times New Roman"/>
          <w:szCs w:val="24"/>
        </w:rPr>
        <w:t>P</w:t>
      </w:r>
      <w:r w:rsidRPr="00274EA2">
        <w:rPr>
          <w:rFonts w:ascii="Times New Roman" w:hAnsi="Times New Roman"/>
          <w:szCs w:val="24"/>
        </w:rPr>
        <w:t>lan m</w:t>
      </w:r>
      <w:r w:rsidR="003326C1" w:rsidRPr="00274EA2">
        <w:rPr>
          <w:rFonts w:ascii="Times New Roman" w:hAnsi="Times New Roman"/>
          <w:szCs w:val="24"/>
        </w:rPr>
        <w:t xml:space="preserve">aterials, and a process for the </w:t>
      </w:r>
      <w:r w:rsidR="00365A16" w:rsidRPr="00274EA2">
        <w:rPr>
          <w:rFonts w:ascii="Times New Roman" w:hAnsi="Times New Roman"/>
          <w:szCs w:val="24"/>
        </w:rPr>
        <w:t>Board</w:t>
      </w:r>
      <w:r w:rsidRPr="00274EA2">
        <w:rPr>
          <w:rFonts w:ascii="Times New Roman" w:hAnsi="Times New Roman"/>
          <w:szCs w:val="24"/>
        </w:rPr>
        <w:t xml:space="preserve"> to respond; and   </w:t>
      </w:r>
    </w:p>
    <w:p w14:paraId="6689AF80" w14:textId="77777777" w:rsidR="00AC6A62" w:rsidRPr="00274EA2" w:rsidRDefault="00AC6A62" w:rsidP="007E3479">
      <w:pPr>
        <w:pStyle w:val="BodyText"/>
        <w:rPr>
          <w:rFonts w:ascii="Times New Roman" w:hAnsi="Times New Roman"/>
          <w:szCs w:val="24"/>
          <w:highlight w:val="yellow"/>
        </w:rPr>
      </w:pPr>
    </w:p>
    <w:p w14:paraId="4B1EACDF" w14:textId="5C96D08D" w:rsidR="00AC6A62" w:rsidRPr="00274EA2" w:rsidRDefault="00AC6A62" w:rsidP="007E3479">
      <w:pPr>
        <w:pStyle w:val="BodyText"/>
        <w:rPr>
          <w:rFonts w:ascii="Times New Roman" w:hAnsi="Times New Roman"/>
          <w:szCs w:val="24"/>
        </w:rPr>
      </w:pPr>
      <w:r w:rsidRPr="00274EA2">
        <w:rPr>
          <w:rFonts w:ascii="Times New Roman" w:hAnsi="Times New Roman"/>
          <w:szCs w:val="24"/>
        </w:rPr>
        <w:tab/>
      </w:r>
      <w:r w:rsidRPr="00D924AC">
        <w:rPr>
          <w:rFonts w:ascii="Times New Roman" w:hAnsi="Times New Roman"/>
          <w:b/>
          <w:bCs/>
          <w:szCs w:val="24"/>
        </w:rPr>
        <w:t>WHEREAS,</w:t>
      </w:r>
      <w:r w:rsidRPr="00274EA2">
        <w:rPr>
          <w:rFonts w:ascii="Times New Roman" w:hAnsi="Times New Roman"/>
          <w:szCs w:val="24"/>
        </w:rPr>
        <w:t xml:space="preserve"> public involvement in</w:t>
      </w:r>
      <w:r w:rsidR="001D54FA" w:rsidRPr="00274EA2">
        <w:rPr>
          <w:rFonts w:ascii="Times New Roman" w:hAnsi="Times New Roman"/>
          <w:szCs w:val="24"/>
        </w:rPr>
        <w:t xml:space="preserve"> </w:t>
      </w:r>
      <w:r w:rsidR="00365A16" w:rsidRPr="00274EA2">
        <w:rPr>
          <w:rFonts w:ascii="Times New Roman" w:hAnsi="Times New Roman"/>
          <w:szCs w:val="24"/>
        </w:rPr>
        <w:t>processes to update</w:t>
      </w:r>
      <w:r w:rsidR="00923635" w:rsidRPr="00274EA2">
        <w:rPr>
          <w:rFonts w:ascii="Times New Roman" w:hAnsi="Times New Roman"/>
          <w:szCs w:val="24"/>
        </w:rPr>
        <w:t xml:space="preserve"> the </w:t>
      </w:r>
      <w:r w:rsidR="00D924AC">
        <w:rPr>
          <w:rFonts w:ascii="Times New Roman" w:hAnsi="Times New Roman"/>
          <w:szCs w:val="24"/>
        </w:rPr>
        <w:t>Plan</w:t>
      </w:r>
      <w:r w:rsidRPr="00274EA2">
        <w:rPr>
          <w:rFonts w:ascii="Times New Roman" w:hAnsi="Times New Roman"/>
          <w:szCs w:val="24"/>
        </w:rPr>
        <w:t xml:space="preserve"> is important to </w:t>
      </w:r>
      <w:r w:rsidR="00294E7B" w:rsidRPr="00274EA2">
        <w:rPr>
          <w:rFonts w:ascii="Times New Roman" w:hAnsi="Times New Roman"/>
          <w:szCs w:val="24"/>
        </w:rPr>
        <w:t>ensure</w:t>
      </w:r>
      <w:r w:rsidRPr="00274EA2">
        <w:rPr>
          <w:rFonts w:ascii="Times New Roman" w:hAnsi="Times New Roman"/>
          <w:szCs w:val="24"/>
        </w:rPr>
        <w:t xml:space="preserve"> that </w:t>
      </w:r>
      <w:r w:rsidR="00D924AC">
        <w:rPr>
          <w:rFonts w:ascii="Times New Roman" w:hAnsi="Times New Roman"/>
          <w:szCs w:val="24"/>
        </w:rPr>
        <w:t>it</w:t>
      </w:r>
      <w:r w:rsidR="00754E42" w:rsidRPr="00274EA2">
        <w:rPr>
          <w:rFonts w:ascii="Times New Roman" w:hAnsi="Times New Roman"/>
          <w:szCs w:val="24"/>
        </w:rPr>
        <w:t xml:space="preserve"> </w:t>
      </w:r>
      <w:r w:rsidRPr="00274EA2">
        <w:rPr>
          <w:rFonts w:ascii="Times New Roman" w:hAnsi="Times New Roman"/>
          <w:szCs w:val="24"/>
        </w:rPr>
        <w:t>meet</w:t>
      </w:r>
      <w:r w:rsidR="00D924AC">
        <w:rPr>
          <w:rFonts w:ascii="Times New Roman" w:hAnsi="Times New Roman"/>
          <w:szCs w:val="24"/>
        </w:rPr>
        <w:t>s</w:t>
      </w:r>
      <w:r w:rsidRPr="00274EA2">
        <w:rPr>
          <w:rFonts w:ascii="Times New Roman" w:hAnsi="Times New Roman"/>
          <w:szCs w:val="24"/>
        </w:rPr>
        <w:t xml:space="preserve"> the wishes and expectations of the public</w:t>
      </w:r>
      <w:r w:rsidR="0030264B" w:rsidRPr="00274EA2">
        <w:rPr>
          <w:rFonts w:ascii="Times New Roman" w:hAnsi="Times New Roman"/>
          <w:szCs w:val="24"/>
        </w:rPr>
        <w:t xml:space="preserve"> and remains pliable to future changes in conditions and opinions</w:t>
      </w:r>
      <w:r w:rsidRPr="00274EA2">
        <w:rPr>
          <w:rFonts w:ascii="Times New Roman" w:hAnsi="Times New Roman"/>
          <w:szCs w:val="24"/>
        </w:rPr>
        <w:t>; and</w:t>
      </w:r>
    </w:p>
    <w:p w14:paraId="72DACC03" w14:textId="77777777" w:rsidR="00AC6A62" w:rsidRPr="00274EA2" w:rsidRDefault="00AC6A62" w:rsidP="007E3479">
      <w:pPr>
        <w:pStyle w:val="BodyText"/>
        <w:rPr>
          <w:rFonts w:ascii="Times New Roman" w:hAnsi="Times New Roman"/>
          <w:szCs w:val="24"/>
          <w:highlight w:val="yellow"/>
        </w:rPr>
      </w:pPr>
    </w:p>
    <w:p w14:paraId="4ED18999" w14:textId="05E02D0D" w:rsidR="00AC6A62" w:rsidRPr="00274EA2" w:rsidRDefault="00AC6A62" w:rsidP="007E3479">
      <w:pPr>
        <w:pStyle w:val="BodyText"/>
        <w:rPr>
          <w:rFonts w:ascii="Times New Roman" w:hAnsi="Times New Roman"/>
          <w:szCs w:val="24"/>
        </w:rPr>
      </w:pPr>
      <w:r w:rsidRPr="00274EA2">
        <w:rPr>
          <w:rFonts w:ascii="Times New Roman" w:hAnsi="Times New Roman"/>
          <w:szCs w:val="24"/>
        </w:rPr>
        <w:tab/>
      </w:r>
      <w:r w:rsidRPr="00D924AC">
        <w:rPr>
          <w:rFonts w:ascii="Times New Roman" w:hAnsi="Times New Roman"/>
          <w:b/>
          <w:bCs/>
          <w:szCs w:val="24"/>
        </w:rPr>
        <w:t>WHEREAS,</w:t>
      </w:r>
      <w:r w:rsidRPr="00274EA2">
        <w:rPr>
          <w:rFonts w:ascii="Times New Roman" w:hAnsi="Times New Roman"/>
          <w:szCs w:val="24"/>
        </w:rPr>
        <w:t xml:space="preserve"> the attached “Public Participatio</w:t>
      </w:r>
      <w:r w:rsidR="001D54FA" w:rsidRPr="00274EA2">
        <w:rPr>
          <w:rFonts w:ascii="Times New Roman" w:hAnsi="Times New Roman"/>
          <w:szCs w:val="24"/>
        </w:rPr>
        <w:t xml:space="preserve">n Strategy and Procedures for </w:t>
      </w:r>
      <w:r w:rsidR="00294E7B" w:rsidRPr="00274EA2">
        <w:rPr>
          <w:rFonts w:ascii="Times New Roman" w:hAnsi="Times New Roman"/>
          <w:szCs w:val="24"/>
        </w:rPr>
        <w:t xml:space="preserve">the </w:t>
      </w:r>
      <w:r w:rsidR="00AC073E">
        <w:rPr>
          <w:rFonts w:ascii="Times New Roman" w:hAnsi="Times New Roman"/>
          <w:szCs w:val="24"/>
        </w:rPr>
        <w:t>Town of Mazomanie</w:t>
      </w:r>
      <w:r w:rsidR="00820D20" w:rsidRPr="00274EA2">
        <w:rPr>
          <w:rFonts w:ascii="Times New Roman" w:hAnsi="Times New Roman"/>
          <w:szCs w:val="24"/>
        </w:rPr>
        <w:t xml:space="preserve"> </w:t>
      </w:r>
      <w:r w:rsidRPr="00274EA2">
        <w:rPr>
          <w:rFonts w:ascii="Times New Roman" w:hAnsi="Times New Roman"/>
          <w:szCs w:val="24"/>
        </w:rPr>
        <w:t>Comprehensive Plan” include</w:t>
      </w:r>
      <w:r w:rsidR="001D54FA" w:rsidRPr="00274EA2">
        <w:rPr>
          <w:rFonts w:ascii="Times New Roman" w:hAnsi="Times New Roman"/>
          <w:szCs w:val="24"/>
        </w:rPr>
        <w:t>s</w:t>
      </w:r>
      <w:r w:rsidRPr="00274EA2">
        <w:rPr>
          <w:rFonts w:ascii="Times New Roman" w:hAnsi="Times New Roman"/>
          <w:szCs w:val="24"/>
        </w:rPr>
        <w:t xml:space="preserve"> procedures to foster public participation, ensure </w:t>
      </w:r>
      <w:r w:rsidR="001D54FA" w:rsidRPr="00274EA2">
        <w:rPr>
          <w:rFonts w:ascii="Times New Roman" w:hAnsi="Times New Roman"/>
          <w:szCs w:val="24"/>
        </w:rPr>
        <w:t>d</w:t>
      </w:r>
      <w:r w:rsidRPr="00274EA2">
        <w:rPr>
          <w:rFonts w:ascii="Times New Roman" w:hAnsi="Times New Roman"/>
          <w:szCs w:val="24"/>
        </w:rPr>
        <w:t xml:space="preserve">istribution of draft </w:t>
      </w:r>
      <w:r w:rsidR="00D924AC">
        <w:rPr>
          <w:rFonts w:ascii="Times New Roman" w:hAnsi="Times New Roman"/>
          <w:szCs w:val="24"/>
        </w:rPr>
        <w:t>P</w:t>
      </w:r>
      <w:r w:rsidRPr="00274EA2">
        <w:rPr>
          <w:rFonts w:ascii="Times New Roman" w:hAnsi="Times New Roman"/>
          <w:szCs w:val="24"/>
        </w:rPr>
        <w:t>lan materials, provide opportunities for wr</w:t>
      </w:r>
      <w:r w:rsidR="003326C1" w:rsidRPr="00274EA2">
        <w:rPr>
          <w:rFonts w:ascii="Times New Roman" w:hAnsi="Times New Roman"/>
          <w:szCs w:val="24"/>
        </w:rPr>
        <w:t>itten comments</w:t>
      </w:r>
      <w:r w:rsidRPr="00274EA2">
        <w:rPr>
          <w:rFonts w:ascii="Times New Roman" w:hAnsi="Times New Roman"/>
          <w:szCs w:val="24"/>
        </w:rPr>
        <w:t>, and provide mechani</w:t>
      </w:r>
      <w:r w:rsidR="00365A16" w:rsidRPr="00274EA2">
        <w:rPr>
          <w:rFonts w:ascii="Times New Roman" w:hAnsi="Times New Roman"/>
          <w:szCs w:val="24"/>
        </w:rPr>
        <w:t>sms to respond to such comments.</w:t>
      </w:r>
    </w:p>
    <w:p w14:paraId="57988BD2" w14:textId="77777777" w:rsidR="00AC6A62" w:rsidRPr="00274EA2" w:rsidRDefault="00AC6A62" w:rsidP="007E3479">
      <w:pPr>
        <w:pStyle w:val="BodyText"/>
        <w:rPr>
          <w:rFonts w:ascii="Times New Roman" w:hAnsi="Times New Roman"/>
          <w:szCs w:val="24"/>
          <w:highlight w:val="yellow"/>
        </w:rPr>
      </w:pPr>
    </w:p>
    <w:p w14:paraId="1238DDF2" w14:textId="3C29D068" w:rsidR="00AC6A62" w:rsidRPr="00274EA2" w:rsidRDefault="00AC6A62" w:rsidP="007E3479">
      <w:pPr>
        <w:pStyle w:val="BodyTextIndent"/>
        <w:tabs>
          <w:tab w:val="clear" w:pos="0"/>
        </w:tabs>
        <w:rPr>
          <w:rFonts w:ascii="Times New Roman" w:hAnsi="Times New Roman"/>
          <w:szCs w:val="24"/>
        </w:rPr>
      </w:pPr>
      <w:r w:rsidRPr="00D924AC">
        <w:rPr>
          <w:rFonts w:ascii="Times New Roman" w:hAnsi="Times New Roman"/>
          <w:b/>
          <w:bCs/>
          <w:szCs w:val="24"/>
        </w:rPr>
        <w:t>NOW, THEREFORE, BE IT RESOLVED</w:t>
      </w:r>
      <w:r w:rsidR="00D924AC" w:rsidRPr="00D924AC">
        <w:rPr>
          <w:rFonts w:ascii="Times New Roman" w:hAnsi="Times New Roman"/>
          <w:b/>
          <w:bCs/>
          <w:szCs w:val="24"/>
        </w:rPr>
        <w:t>,</w:t>
      </w:r>
      <w:r w:rsidRPr="00274EA2">
        <w:rPr>
          <w:rFonts w:ascii="Times New Roman" w:hAnsi="Times New Roman"/>
          <w:szCs w:val="24"/>
        </w:rPr>
        <w:t xml:space="preserve"> that the </w:t>
      </w:r>
      <w:r w:rsidR="00AC073E">
        <w:rPr>
          <w:rFonts w:ascii="Times New Roman" w:hAnsi="Times New Roman"/>
          <w:szCs w:val="24"/>
        </w:rPr>
        <w:t>Town</w:t>
      </w:r>
      <w:r w:rsidR="00AE0264" w:rsidRPr="00274EA2">
        <w:rPr>
          <w:rFonts w:ascii="Times New Roman" w:hAnsi="Times New Roman"/>
          <w:szCs w:val="24"/>
        </w:rPr>
        <w:t xml:space="preserve"> Board</w:t>
      </w:r>
      <w:r w:rsidR="003326C1" w:rsidRPr="00274EA2">
        <w:rPr>
          <w:rFonts w:ascii="Times New Roman" w:hAnsi="Times New Roman"/>
          <w:szCs w:val="24"/>
        </w:rPr>
        <w:t xml:space="preserve"> of </w:t>
      </w:r>
      <w:r w:rsidR="0030264B" w:rsidRPr="00274EA2">
        <w:rPr>
          <w:rFonts w:ascii="Times New Roman" w:hAnsi="Times New Roman"/>
          <w:szCs w:val="24"/>
        </w:rPr>
        <w:t xml:space="preserve">the </w:t>
      </w:r>
      <w:r w:rsidR="00AC073E">
        <w:rPr>
          <w:rFonts w:ascii="Times New Roman" w:hAnsi="Times New Roman"/>
          <w:szCs w:val="24"/>
        </w:rPr>
        <w:t>Town of Mazomanie</w:t>
      </w:r>
      <w:r w:rsidR="003326C1" w:rsidRPr="00274EA2">
        <w:rPr>
          <w:rFonts w:ascii="Times New Roman" w:hAnsi="Times New Roman"/>
          <w:szCs w:val="24"/>
        </w:rPr>
        <w:t>, Wisconsin</w:t>
      </w:r>
      <w:r w:rsidRPr="00274EA2">
        <w:rPr>
          <w:rFonts w:ascii="Times New Roman" w:hAnsi="Times New Roman"/>
          <w:szCs w:val="24"/>
        </w:rPr>
        <w:t xml:space="preserve"> hereby adopts the </w:t>
      </w:r>
      <w:r w:rsidR="002D33A4" w:rsidRPr="00274EA2">
        <w:rPr>
          <w:rFonts w:ascii="Times New Roman" w:hAnsi="Times New Roman"/>
          <w:szCs w:val="24"/>
        </w:rPr>
        <w:t xml:space="preserve">attached </w:t>
      </w:r>
      <w:r w:rsidRPr="00274EA2">
        <w:rPr>
          <w:rFonts w:ascii="Times New Roman" w:hAnsi="Times New Roman"/>
          <w:szCs w:val="24"/>
        </w:rPr>
        <w:t>“Public Participation</w:t>
      </w:r>
      <w:r w:rsidR="003326C1" w:rsidRPr="00274EA2">
        <w:rPr>
          <w:rFonts w:ascii="Times New Roman" w:hAnsi="Times New Roman"/>
          <w:szCs w:val="24"/>
        </w:rPr>
        <w:t xml:space="preserve"> Strategy</w:t>
      </w:r>
      <w:r w:rsidR="002D33A4" w:rsidRPr="00274EA2">
        <w:rPr>
          <w:rFonts w:ascii="Times New Roman" w:hAnsi="Times New Roman"/>
          <w:szCs w:val="24"/>
        </w:rPr>
        <w:t xml:space="preserve">, </w:t>
      </w:r>
      <w:r w:rsidR="00AC073E">
        <w:rPr>
          <w:rFonts w:ascii="Times New Roman" w:hAnsi="Times New Roman"/>
          <w:szCs w:val="24"/>
        </w:rPr>
        <w:t>Town of Mazomanie</w:t>
      </w:r>
      <w:r w:rsidR="001D54FA" w:rsidRPr="00274EA2">
        <w:rPr>
          <w:rFonts w:ascii="Times New Roman" w:hAnsi="Times New Roman"/>
          <w:szCs w:val="24"/>
        </w:rPr>
        <w:t xml:space="preserve"> </w:t>
      </w:r>
      <w:r w:rsidRPr="00274EA2">
        <w:rPr>
          <w:rFonts w:ascii="Times New Roman" w:hAnsi="Times New Roman"/>
          <w:szCs w:val="24"/>
        </w:rPr>
        <w:t xml:space="preserve">Comprehensive Plan” as its public participation procedures </w:t>
      </w:r>
      <w:r w:rsidR="001D54FA" w:rsidRPr="00274EA2">
        <w:rPr>
          <w:rFonts w:ascii="Times New Roman" w:hAnsi="Times New Roman"/>
          <w:szCs w:val="24"/>
        </w:rPr>
        <w:t xml:space="preserve">for </w:t>
      </w:r>
      <w:r w:rsidR="00365A16" w:rsidRPr="00274EA2">
        <w:rPr>
          <w:rFonts w:ascii="Times New Roman" w:hAnsi="Times New Roman"/>
          <w:szCs w:val="24"/>
        </w:rPr>
        <w:t xml:space="preserve">its </w:t>
      </w:r>
      <w:r w:rsidR="00D924AC">
        <w:rPr>
          <w:rFonts w:ascii="Times New Roman" w:hAnsi="Times New Roman"/>
          <w:szCs w:val="24"/>
        </w:rPr>
        <w:t xml:space="preserve">Plan </w:t>
      </w:r>
      <w:r w:rsidR="00365A16" w:rsidRPr="00274EA2">
        <w:rPr>
          <w:rFonts w:ascii="Times New Roman" w:hAnsi="Times New Roman"/>
          <w:szCs w:val="24"/>
        </w:rPr>
        <w:t>update</w:t>
      </w:r>
      <w:r w:rsidR="00923635" w:rsidRPr="00274EA2">
        <w:rPr>
          <w:rFonts w:ascii="Times New Roman" w:hAnsi="Times New Roman"/>
          <w:szCs w:val="24"/>
        </w:rPr>
        <w:t>,</w:t>
      </w:r>
      <w:r w:rsidR="00AE0264" w:rsidRPr="00274EA2">
        <w:rPr>
          <w:rFonts w:ascii="Times New Roman" w:hAnsi="Times New Roman"/>
          <w:szCs w:val="24"/>
        </w:rPr>
        <w:t xml:space="preserve"> and </w:t>
      </w:r>
      <w:r w:rsidR="00923635" w:rsidRPr="00274EA2">
        <w:rPr>
          <w:rFonts w:ascii="Times New Roman" w:hAnsi="Times New Roman"/>
          <w:szCs w:val="24"/>
        </w:rPr>
        <w:t xml:space="preserve">for </w:t>
      </w:r>
      <w:r w:rsidR="00BA3742" w:rsidRPr="00274EA2">
        <w:rPr>
          <w:rFonts w:ascii="Times New Roman" w:hAnsi="Times New Roman"/>
          <w:szCs w:val="24"/>
        </w:rPr>
        <w:t xml:space="preserve">subsequent </w:t>
      </w:r>
      <w:r w:rsidR="001D54FA" w:rsidRPr="00274EA2">
        <w:rPr>
          <w:rFonts w:ascii="Times New Roman" w:hAnsi="Times New Roman"/>
          <w:szCs w:val="24"/>
        </w:rPr>
        <w:t xml:space="preserve">periodic amendments to </w:t>
      </w:r>
      <w:r w:rsidR="00365A16" w:rsidRPr="00274EA2">
        <w:rPr>
          <w:rFonts w:ascii="Times New Roman" w:hAnsi="Times New Roman"/>
          <w:szCs w:val="24"/>
        </w:rPr>
        <w:t xml:space="preserve">such updated </w:t>
      </w:r>
      <w:r w:rsidR="00AC073E">
        <w:rPr>
          <w:rFonts w:ascii="Times New Roman" w:hAnsi="Times New Roman"/>
          <w:szCs w:val="24"/>
        </w:rPr>
        <w:t>P</w:t>
      </w:r>
      <w:r w:rsidR="00365A16" w:rsidRPr="00274EA2">
        <w:rPr>
          <w:rFonts w:ascii="Times New Roman" w:hAnsi="Times New Roman"/>
          <w:szCs w:val="24"/>
        </w:rPr>
        <w:t>lan</w:t>
      </w:r>
      <w:r w:rsidR="001D54FA" w:rsidRPr="00274EA2">
        <w:rPr>
          <w:rFonts w:ascii="Times New Roman" w:hAnsi="Times New Roman"/>
          <w:szCs w:val="24"/>
        </w:rPr>
        <w:t xml:space="preserve">, </w:t>
      </w:r>
      <w:r w:rsidRPr="00274EA2">
        <w:rPr>
          <w:rFonts w:ascii="Times New Roman" w:hAnsi="Times New Roman"/>
          <w:szCs w:val="24"/>
        </w:rPr>
        <w:t>meeting the requirements of §66.1001(4)(a), Wisconsin Statutes.</w:t>
      </w:r>
    </w:p>
    <w:p w14:paraId="2AA73A8C" w14:textId="77777777" w:rsidR="00AC6A62" w:rsidRPr="00274EA2" w:rsidRDefault="00AC6A62" w:rsidP="007E3479">
      <w:pPr>
        <w:ind w:firstLine="720"/>
        <w:rPr>
          <w:sz w:val="24"/>
          <w:szCs w:val="24"/>
          <w:highlight w:val="yellow"/>
        </w:rPr>
      </w:pPr>
    </w:p>
    <w:p w14:paraId="6C7DD816" w14:textId="5D493279" w:rsidR="00AC6A62" w:rsidRPr="00274EA2" w:rsidRDefault="00D924AC" w:rsidP="00D924AC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Passed by a majority vote of the </w:t>
      </w:r>
      <w:r w:rsidR="00AC073E">
        <w:rPr>
          <w:sz w:val="24"/>
          <w:szCs w:val="24"/>
        </w:rPr>
        <w:t>Town</w:t>
      </w:r>
      <w:r>
        <w:rPr>
          <w:sz w:val="24"/>
          <w:szCs w:val="24"/>
        </w:rPr>
        <w:t xml:space="preserve"> Board on </w:t>
      </w:r>
      <w:r w:rsidR="00AC073E">
        <w:rPr>
          <w:sz w:val="24"/>
          <w:szCs w:val="24"/>
        </w:rPr>
        <w:t>November 13, 2023.</w:t>
      </w:r>
    </w:p>
    <w:p w14:paraId="32D7ABEB" w14:textId="77777777" w:rsidR="00AC6A62" w:rsidRPr="00274EA2" w:rsidRDefault="00AC6A62" w:rsidP="007E3479">
      <w:pPr>
        <w:ind w:firstLine="720"/>
        <w:rPr>
          <w:sz w:val="24"/>
          <w:szCs w:val="24"/>
        </w:rPr>
      </w:pPr>
    </w:p>
    <w:p w14:paraId="662711A9" w14:textId="77777777" w:rsidR="00D924AC" w:rsidRDefault="003326C1" w:rsidP="007E3479">
      <w:pPr>
        <w:ind w:firstLine="720"/>
        <w:rPr>
          <w:sz w:val="24"/>
          <w:szCs w:val="24"/>
        </w:rPr>
      </w:pPr>
      <w:r w:rsidRPr="00274EA2">
        <w:rPr>
          <w:sz w:val="24"/>
          <w:szCs w:val="24"/>
        </w:rPr>
        <w:tab/>
      </w:r>
      <w:r w:rsidRPr="00274EA2">
        <w:rPr>
          <w:sz w:val="24"/>
          <w:szCs w:val="24"/>
        </w:rPr>
        <w:tab/>
      </w:r>
      <w:r w:rsidR="00AC6A62" w:rsidRPr="00274EA2">
        <w:rPr>
          <w:sz w:val="24"/>
          <w:szCs w:val="24"/>
        </w:rPr>
        <w:tab/>
      </w:r>
      <w:r w:rsidR="00AC6A62" w:rsidRPr="00274EA2">
        <w:rPr>
          <w:sz w:val="24"/>
          <w:szCs w:val="24"/>
        </w:rPr>
        <w:tab/>
      </w:r>
      <w:r w:rsidR="00AC6A62" w:rsidRPr="00274EA2">
        <w:rPr>
          <w:sz w:val="24"/>
          <w:szCs w:val="24"/>
        </w:rPr>
        <w:tab/>
      </w:r>
    </w:p>
    <w:p w14:paraId="16EB2DD1" w14:textId="0184FE93" w:rsidR="00AC6A62" w:rsidRPr="00274EA2" w:rsidRDefault="00AC6A62" w:rsidP="00D924AC">
      <w:pPr>
        <w:ind w:left="3600" w:firstLine="720"/>
        <w:rPr>
          <w:sz w:val="24"/>
          <w:szCs w:val="24"/>
        </w:rPr>
      </w:pPr>
      <w:r w:rsidRPr="00274EA2">
        <w:rPr>
          <w:sz w:val="24"/>
          <w:szCs w:val="24"/>
        </w:rPr>
        <w:t>_________________________________</w:t>
      </w:r>
    </w:p>
    <w:p w14:paraId="57495D6D" w14:textId="1C14D5D2" w:rsidR="00AC6A62" w:rsidRPr="00274EA2" w:rsidRDefault="001D54FA" w:rsidP="00AE0264">
      <w:pPr>
        <w:autoSpaceDE w:val="0"/>
        <w:autoSpaceDN w:val="0"/>
        <w:adjustRightInd w:val="0"/>
        <w:rPr>
          <w:sz w:val="24"/>
          <w:szCs w:val="24"/>
        </w:rPr>
      </w:pPr>
      <w:r w:rsidRPr="00274EA2">
        <w:rPr>
          <w:sz w:val="24"/>
          <w:szCs w:val="24"/>
        </w:rPr>
        <w:tab/>
      </w:r>
      <w:r w:rsidRPr="00274EA2">
        <w:rPr>
          <w:sz w:val="24"/>
          <w:szCs w:val="24"/>
        </w:rPr>
        <w:tab/>
      </w:r>
      <w:r w:rsidRPr="00274EA2">
        <w:rPr>
          <w:sz w:val="24"/>
          <w:szCs w:val="24"/>
        </w:rPr>
        <w:tab/>
      </w:r>
      <w:r w:rsidRPr="00274EA2">
        <w:rPr>
          <w:sz w:val="24"/>
          <w:szCs w:val="24"/>
        </w:rPr>
        <w:tab/>
      </w:r>
      <w:r w:rsidRPr="00274EA2">
        <w:rPr>
          <w:sz w:val="24"/>
          <w:szCs w:val="24"/>
        </w:rPr>
        <w:tab/>
      </w:r>
      <w:r w:rsidR="00AE0264" w:rsidRPr="00274EA2">
        <w:rPr>
          <w:sz w:val="24"/>
          <w:szCs w:val="24"/>
        </w:rPr>
        <w:tab/>
      </w:r>
      <w:r w:rsidR="00AC073E">
        <w:rPr>
          <w:bCs/>
          <w:sz w:val="24"/>
          <w:szCs w:val="24"/>
        </w:rPr>
        <w:t>Fred Wolf</w:t>
      </w:r>
      <w:r w:rsidR="00F967D3" w:rsidRPr="00274EA2">
        <w:rPr>
          <w:bCs/>
          <w:sz w:val="24"/>
          <w:szCs w:val="24"/>
        </w:rPr>
        <w:t xml:space="preserve">, </w:t>
      </w:r>
      <w:r w:rsidR="00AC073E">
        <w:rPr>
          <w:bCs/>
          <w:sz w:val="24"/>
          <w:szCs w:val="24"/>
        </w:rPr>
        <w:t>Town</w:t>
      </w:r>
      <w:r w:rsidR="00F967D3" w:rsidRPr="00274EA2">
        <w:rPr>
          <w:bCs/>
          <w:sz w:val="24"/>
          <w:szCs w:val="24"/>
        </w:rPr>
        <w:t xml:space="preserve"> </w:t>
      </w:r>
      <w:r w:rsidR="00AC073E">
        <w:rPr>
          <w:bCs/>
          <w:sz w:val="24"/>
          <w:szCs w:val="24"/>
        </w:rPr>
        <w:t>Board Chairman</w:t>
      </w:r>
    </w:p>
    <w:p w14:paraId="349208C6" w14:textId="77777777" w:rsidR="00AC6A62" w:rsidRPr="00274EA2" w:rsidRDefault="00AC6A62" w:rsidP="007E3479">
      <w:pPr>
        <w:rPr>
          <w:sz w:val="24"/>
          <w:szCs w:val="24"/>
          <w:highlight w:val="yellow"/>
        </w:rPr>
      </w:pPr>
    </w:p>
    <w:p w14:paraId="6167562A" w14:textId="6F99FCD2" w:rsidR="00AC6A62" w:rsidRPr="00274EA2" w:rsidRDefault="00AC6A62" w:rsidP="007E3479">
      <w:pPr>
        <w:rPr>
          <w:sz w:val="24"/>
          <w:szCs w:val="24"/>
        </w:rPr>
      </w:pPr>
    </w:p>
    <w:p w14:paraId="546178FA" w14:textId="77777777" w:rsidR="003326C1" w:rsidRPr="00274EA2" w:rsidRDefault="003326C1" w:rsidP="007E3479">
      <w:pPr>
        <w:rPr>
          <w:sz w:val="24"/>
          <w:szCs w:val="24"/>
        </w:rPr>
      </w:pPr>
    </w:p>
    <w:p w14:paraId="3A6AE1FE" w14:textId="77777777" w:rsidR="00AC6A62" w:rsidRPr="00274EA2" w:rsidRDefault="00AC6A62" w:rsidP="00D924AC">
      <w:pPr>
        <w:ind w:left="3600" w:firstLine="720"/>
        <w:rPr>
          <w:sz w:val="24"/>
          <w:szCs w:val="24"/>
        </w:rPr>
      </w:pPr>
      <w:r w:rsidRPr="00274EA2">
        <w:rPr>
          <w:sz w:val="24"/>
          <w:szCs w:val="24"/>
        </w:rPr>
        <w:t>________________________________</w:t>
      </w:r>
    </w:p>
    <w:p w14:paraId="316C9894" w14:textId="07C6F7D2" w:rsidR="00754E42" w:rsidRPr="00274EA2" w:rsidRDefault="00AC073E" w:rsidP="00D924AC">
      <w:pPr>
        <w:ind w:left="3600" w:firstLine="720"/>
        <w:rPr>
          <w:sz w:val="24"/>
          <w:szCs w:val="24"/>
        </w:rPr>
      </w:pPr>
      <w:r w:rsidRPr="00AC073E">
        <w:rPr>
          <w:bCs/>
          <w:sz w:val="24"/>
          <w:szCs w:val="24"/>
        </w:rPr>
        <w:t>Courtney Beuthin</w:t>
      </w:r>
      <w:r w:rsidR="00F967D3" w:rsidRPr="00274EA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Town</w:t>
      </w:r>
      <w:r w:rsidR="00F967D3" w:rsidRPr="00274EA2">
        <w:rPr>
          <w:bCs/>
          <w:sz w:val="24"/>
          <w:szCs w:val="24"/>
        </w:rPr>
        <w:t xml:space="preserve"> Clerk</w:t>
      </w:r>
    </w:p>
    <w:p w14:paraId="2E262E4C" w14:textId="77777777" w:rsidR="00ED0CC6" w:rsidRPr="00274EA2" w:rsidRDefault="00923635" w:rsidP="00ED0CC6">
      <w:pPr>
        <w:pStyle w:val="Heading1"/>
        <w:rPr>
          <w:b/>
          <w:sz w:val="24"/>
          <w:szCs w:val="24"/>
          <w:u w:val="none"/>
        </w:rPr>
      </w:pPr>
      <w:r w:rsidRPr="00274EA2">
        <w:rPr>
          <w:b/>
          <w:sz w:val="24"/>
          <w:szCs w:val="24"/>
          <w:u w:val="none"/>
        </w:rPr>
        <w:br w:type="page"/>
      </w:r>
      <w:r w:rsidR="0030264B" w:rsidRPr="00274EA2">
        <w:rPr>
          <w:b/>
          <w:sz w:val="24"/>
          <w:szCs w:val="24"/>
          <w:u w:val="none"/>
        </w:rPr>
        <w:lastRenderedPageBreak/>
        <w:t>Public Participation Strategy</w:t>
      </w:r>
    </w:p>
    <w:p w14:paraId="09CAECDC" w14:textId="44601F03" w:rsidR="00ED0CC6" w:rsidRPr="00274EA2" w:rsidRDefault="00AC073E" w:rsidP="00ED0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Mazomanie</w:t>
      </w:r>
      <w:r w:rsidR="00ED0CC6" w:rsidRPr="00274EA2">
        <w:rPr>
          <w:b/>
          <w:sz w:val="24"/>
          <w:szCs w:val="24"/>
        </w:rPr>
        <w:t xml:space="preserve"> Comprehensive Plan</w:t>
      </w:r>
    </w:p>
    <w:p w14:paraId="558232CA" w14:textId="77777777" w:rsidR="0030264B" w:rsidRPr="00274EA2" w:rsidRDefault="0030264B" w:rsidP="0030264B">
      <w:pPr>
        <w:rPr>
          <w:sz w:val="24"/>
          <w:szCs w:val="24"/>
        </w:rPr>
      </w:pPr>
    </w:p>
    <w:p w14:paraId="7EE34300" w14:textId="77777777" w:rsidR="00ED1D39" w:rsidRPr="00274EA2" w:rsidRDefault="00ED1D39" w:rsidP="002D42EA">
      <w:pPr>
        <w:pStyle w:val="Heading1"/>
        <w:spacing w:after="120"/>
        <w:jc w:val="left"/>
        <w:rPr>
          <w:sz w:val="24"/>
          <w:szCs w:val="24"/>
        </w:rPr>
      </w:pPr>
      <w:r w:rsidRPr="00274EA2">
        <w:rPr>
          <w:sz w:val="24"/>
          <w:szCs w:val="24"/>
        </w:rPr>
        <w:t>Introduction</w:t>
      </w:r>
    </w:p>
    <w:p w14:paraId="6F8E4C1C" w14:textId="0A6D92E5" w:rsidR="00ED1D39" w:rsidRPr="00274EA2" w:rsidRDefault="00ED1D39" w:rsidP="00BA3742">
      <w:pPr>
        <w:pStyle w:val="BodyText"/>
        <w:spacing w:after="120"/>
        <w:rPr>
          <w:rFonts w:ascii="Times New Roman" w:hAnsi="Times New Roman"/>
          <w:szCs w:val="24"/>
        </w:rPr>
      </w:pPr>
      <w:r w:rsidRPr="00274EA2">
        <w:rPr>
          <w:rFonts w:ascii="Times New Roman" w:hAnsi="Times New Roman"/>
          <w:szCs w:val="24"/>
        </w:rPr>
        <w:t>Section 66.1001 of Wisconsin Statutes—the State’s comprehensive planning legislation—</w:t>
      </w:r>
      <w:r w:rsidR="00D924AC">
        <w:rPr>
          <w:rFonts w:ascii="Times New Roman" w:hAnsi="Times New Roman"/>
          <w:szCs w:val="24"/>
        </w:rPr>
        <w:t xml:space="preserve">requires that </w:t>
      </w:r>
      <w:r w:rsidRPr="00274EA2">
        <w:rPr>
          <w:rFonts w:ascii="Times New Roman" w:hAnsi="Times New Roman"/>
          <w:szCs w:val="24"/>
        </w:rPr>
        <w:t xml:space="preserve">community stakeholders </w:t>
      </w:r>
      <w:r w:rsidR="0030264B" w:rsidRPr="00274EA2">
        <w:rPr>
          <w:rFonts w:ascii="Times New Roman" w:hAnsi="Times New Roman"/>
          <w:szCs w:val="24"/>
        </w:rPr>
        <w:t xml:space="preserve">be involved </w:t>
      </w:r>
      <w:r w:rsidR="001569D9" w:rsidRPr="00274EA2">
        <w:rPr>
          <w:rFonts w:ascii="Times New Roman" w:hAnsi="Times New Roman"/>
          <w:szCs w:val="24"/>
        </w:rPr>
        <w:t>throughout the process to prepare, update, or amend a</w:t>
      </w:r>
      <w:r w:rsidRPr="00274EA2">
        <w:rPr>
          <w:rFonts w:ascii="Times New Roman" w:hAnsi="Times New Roman"/>
          <w:szCs w:val="24"/>
        </w:rPr>
        <w:t xml:space="preserve"> loc</w:t>
      </w:r>
      <w:r w:rsidR="0030264B" w:rsidRPr="00274EA2">
        <w:rPr>
          <w:rFonts w:ascii="Times New Roman" w:hAnsi="Times New Roman"/>
          <w:szCs w:val="24"/>
        </w:rPr>
        <w:t>al comprehensive plan.  P</w:t>
      </w:r>
      <w:r w:rsidRPr="00274EA2">
        <w:rPr>
          <w:rFonts w:ascii="Times New Roman" w:hAnsi="Times New Roman"/>
          <w:szCs w:val="24"/>
        </w:rPr>
        <w:t xml:space="preserve">articipation helps to ensure that the resulting comprehensive plan reflects the vision, goals, and values of </w:t>
      </w:r>
      <w:r w:rsidR="001569D9" w:rsidRPr="00274EA2">
        <w:rPr>
          <w:rFonts w:ascii="Times New Roman" w:hAnsi="Times New Roman"/>
          <w:szCs w:val="24"/>
        </w:rPr>
        <w:t xml:space="preserve">the </w:t>
      </w:r>
      <w:r w:rsidRPr="00274EA2">
        <w:rPr>
          <w:rFonts w:ascii="Times New Roman" w:hAnsi="Times New Roman"/>
          <w:szCs w:val="24"/>
        </w:rPr>
        <w:t xml:space="preserve">community. </w:t>
      </w:r>
    </w:p>
    <w:p w14:paraId="410ACAC7" w14:textId="2E1BD7FC" w:rsidR="00ED1D39" w:rsidRPr="00274EA2" w:rsidRDefault="00ED1D39" w:rsidP="00BA3742">
      <w:pPr>
        <w:pStyle w:val="BodyText"/>
        <w:spacing w:after="120"/>
        <w:rPr>
          <w:rFonts w:ascii="Times New Roman" w:hAnsi="Times New Roman"/>
          <w:szCs w:val="24"/>
        </w:rPr>
      </w:pPr>
      <w:r w:rsidRPr="00274EA2">
        <w:rPr>
          <w:rFonts w:ascii="Times New Roman" w:hAnsi="Times New Roman"/>
          <w:szCs w:val="24"/>
        </w:rPr>
        <w:t xml:space="preserve">Section 66.1001(4)(a) requires the </w:t>
      </w:r>
      <w:r w:rsidR="00AC073E">
        <w:rPr>
          <w:rFonts w:ascii="Times New Roman" w:hAnsi="Times New Roman"/>
          <w:szCs w:val="24"/>
        </w:rPr>
        <w:t>Town of Mazomanie</w:t>
      </w:r>
      <w:r w:rsidRPr="00274EA2">
        <w:rPr>
          <w:rFonts w:ascii="Times New Roman" w:hAnsi="Times New Roman"/>
          <w:szCs w:val="24"/>
        </w:rPr>
        <w:t xml:space="preserve"> to adopt, by resolution, written procedures designed to foster public participation at every stage in the </w:t>
      </w:r>
      <w:r w:rsidR="00665692" w:rsidRPr="00274EA2">
        <w:rPr>
          <w:rFonts w:ascii="Times New Roman" w:hAnsi="Times New Roman"/>
          <w:szCs w:val="24"/>
        </w:rPr>
        <w:t>update to</w:t>
      </w:r>
      <w:r w:rsidR="00BA3742" w:rsidRPr="00274EA2">
        <w:rPr>
          <w:rFonts w:ascii="Times New Roman" w:hAnsi="Times New Roman"/>
          <w:szCs w:val="24"/>
        </w:rPr>
        <w:t xml:space="preserve"> </w:t>
      </w:r>
      <w:r w:rsidR="0030264B" w:rsidRPr="00274EA2">
        <w:rPr>
          <w:rFonts w:ascii="Times New Roman" w:hAnsi="Times New Roman"/>
          <w:szCs w:val="24"/>
        </w:rPr>
        <w:t>and</w:t>
      </w:r>
      <w:r w:rsidRPr="00274EA2">
        <w:rPr>
          <w:rFonts w:ascii="Times New Roman" w:hAnsi="Times New Roman"/>
          <w:szCs w:val="24"/>
        </w:rPr>
        <w:t xml:space="preserve"> subsequent amendment of its </w:t>
      </w:r>
      <w:r w:rsidR="00283375">
        <w:rPr>
          <w:rFonts w:ascii="Times New Roman" w:hAnsi="Times New Roman"/>
          <w:szCs w:val="24"/>
        </w:rPr>
        <w:t>C</w:t>
      </w:r>
      <w:r w:rsidRPr="00274EA2">
        <w:rPr>
          <w:rFonts w:ascii="Times New Roman" w:hAnsi="Times New Roman"/>
          <w:szCs w:val="24"/>
        </w:rPr>
        <w:t xml:space="preserve">omprehensive </w:t>
      </w:r>
      <w:r w:rsidR="00283375">
        <w:rPr>
          <w:rFonts w:ascii="Times New Roman" w:hAnsi="Times New Roman"/>
          <w:szCs w:val="24"/>
        </w:rPr>
        <w:t>P</w:t>
      </w:r>
      <w:r w:rsidRPr="00274EA2">
        <w:rPr>
          <w:rFonts w:ascii="Times New Roman" w:hAnsi="Times New Roman"/>
          <w:szCs w:val="24"/>
        </w:rPr>
        <w:t xml:space="preserve">lan. </w:t>
      </w:r>
      <w:r w:rsidR="0030264B" w:rsidRPr="00274EA2">
        <w:rPr>
          <w:rFonts w:ascii="Times New Roman" w:hAnsi="Times New Roman"/>
          <w:szCs w:val="24"/>
        </w:rPr>
        <w:t xml:space="preserve"> </w:t>
      </w:r>
      <w:r w:rsidRPr="00274EA2">
        <w:rPr>
          <w:rFonts w:ascii="Times New Roman" w:hAnsi="Times New Roman"/>
          <w:szCs w:val="24"/>
        </w:rPr>
        <w:t xml:space="preserve">The written procedures must provide for wide distribution of the </w:t>
      </w:r>
      <w:r w:rsidR="0030264B" w:rsidRPr="00274EA2">
        <w:rPr>
          <w:rFonts w:ascii="Times New Roman" w:hAnsi="Times New Roman"/>
          <w:szCs w:val="24"/>
        </w:rPr>
        <w:t>draft</w:t>
      </w:r>
      <w:r w:rsidR="00283375">
        <w:rPr>
          <w:rFonts w:ascii="Times New Roman" w:hAnsi="Times New Roman"/>
          <w:szCs w:val="24"/>
        </w:rPr>
        <w:t xml:space="preserve"> P</w:t>
      </w:r>
      <w:r w:rsidRPr="00274EA2">
        <w:rPr>
          <w:rFonts w:ascii="Times New Roman" w:hAnsi="Times New Roman"/>
          <w:szCs w:val="24"/>
        </w:rPr>
        <w:t xml:space="preserve">lan, an opportunity for the public to submit written comments on the </w:t>
      </w:r>
      <w:r w:rsidR="0030264B" w:rsidRPr="00274EA2">
        <w:rPr>
          <w:rFonts w:ascii="Times New Roman" w:hAnsi="Times New Roman"/>
          <w:szCs w:val="24"/>
        </w:rPr>
        <w:t xml:space="preserve">draft </w:t>
      </w:r>
      <w:r w:rsidR="00283375">
        <w:rPr>
          <w:rFonts w:ascii="Times New Roman" w:hAnsi="Times New Roman"/>
          <w:szCs w:val="24"/>
        </w:rPr>
        <w:t>P</w:t>
      </w:r>
      <w:r w:rsidRPr="00274EA2">
        <w:rPr>
          <w:rFonts w:ascii="Times New Roman" w:hAnsi="Times New Roman"/>
          <w:szCs w:val="24"/>
        </w:rPr>
        <w:t xml:space="preserve">lan, and provisions for local response to such comments. </w:t>
      </w:r>
    </w:p>
    <w:p w14:paraId="561210D4" w14:textId="6D834E66" w:rsidR="00ED1D39" w:rsidRPr="00274EA2" w:rsidRDefault="00ED1D39" w:rsidP="007E3479">
      <w:pPr>
        <w:pStyle w:val="BodyText"/>
        <w:rPr>
          <w:rFonts w:ascii="Times New Roman" w:hAnsi="Times New Roman"/>
          <w:szCs w:val="24"/>
        </w:rPr>
      </w:pPr>
      <w:r w:rsidRPr="00274EA2">
        <w:rPr>
          <w:rFonts w:ascii="Times New Roman" w:hAnsi="Times New Roman"/>
          <w:szCs w:val="24"/>
        </w:rPr>
        <w:t xml:space="preserve">This document </w:t>
      </w:r>
      <w:r w:rsidR="00773E8B" w:rsidRPr="00274EA2">
        <w:rPr>
          <w:rFonts w:ascii="Times New Roman" w:hAnsi="Times New Roman"/>
          <w:szCs w:val="24"/>
        </w:rPr>
        <w:t xml:space="preserve">is intended to </w:t>
      </w:r>
      <w:r w:rsidR="009B57E1" w:rsidRPr="00274EA2">
        <w:rPr>
          <w:rFonts w:ascii="Times New Roman" w:hAnsi="Times New Roman"/>
          <w:szCs w:val="24"/>
        </w:rPr>
        <w:t>fulfill</w:t>
      </w:r>
      <w:r w:rsidRPr="00274EA2">
        <w:rPr>
          <w:rFonts w:ascii="Times New Roman" w:hAnsi="Times New Roman"/>
          <w:szCs w:val="24"/>
        </w:rPr>
        <w:t xml:space="preserve"> this statutory requirement.  It </w:t>
      </w:r>
      <w:r w:rsidR="00773E8B" w:rsidRPr="00274EA2">
        <w:rPr>
          <w:rFonts w:ascii="Times New Roman" w:hAnsi="Times New Roman"/>
          <w:szCs w:val="24"/>
        </w:rPr>
        <w:t>outlines</w:t>
      </w:r>
      <w:r w:rsidRPr="00274EA2">
        <w:rPr>
          <w:rFonts w:ascii="Times New Roman" w:hAnsi="Times New Roman"/>
          <w:szCs w:val="24"/>
        </w:rPr>
        <w:t xml:space="preserve"> the procedures that will be </w:t>
      </w:r>
      <w:r w:rsidR="00773E8B" w:rsidRPr="00274EA2">
        <w:rPr>
          <w:rFonts w:ascii="Times New Roman" w:hAnsi="Times New Roman"/>
          <w:szCs w:val="24"/>
        </w:rPr>
        <w:t>followed</w:t>
      </w:r>
      <w:r w:rsidRPr="00274EA2">
        <w:rPr>
          <w:rFonts w:ascii="Times New Roman" w:hAnsi="Times New Roman"/>
          <w:szCs w:val="24"/>
        </w:rPr>
        <w:t xml:space="preserve"> to consider and adopt </w:t>
      </w:r>
      <w:r w:rsidR="0030264B" w:rsidRPr="00274EA2">
        <w:rPr>
          <w:rFonts w:ascii="Times New Roman" w:hAnsi="Times New Roman"/>
          <w:szCs w:val="24"/>
        </w:rPr>
        <w:t>an</w:t>
      </w:r>
      <w:r w:rsidR="00BA3742" w:rsidRPr="00274EA2">
        <w:rPr>
          <w:rFonts w:ascii="Times New Roman" w:hAnsi="Times New Roman"/>
          <w:szCs w:val="24"/>
        </w:rPr>
        <w:t xml:space="preserve"> update </w:t>
      </w:r>
      <w:r w:rsidR="0030264B" w:rsidRPr="00274EA2">
        <w:rPr>
          <w:rFonts w:ascii="Times New Roman" w:hAnsi="Times New Roman"/>
          <w:szCs w:val="24"/>
        </w:rPr>
        <w:t>to the 20</w:t>
      </w:r>
      <w:r w:rsidR="00AC073E">
        <w:rPr>
          <w:rFonts w:ascii="Times New Roman" w:hAnsi="Times New Roman"/>
          <w:szCs w:val="24"/>
        </w:rPr>
        <w:t>1</w:t>
      </w:r>
      <w:r w:rsidR="00D924AC">
        <w:rPr>
          <w:rFonts w:ascii="Times New Roman" w:hAnsi="Times New Roman"/>
          <w:szCs w:val="24"/>
        </w:rPr>
        <w:t>2/201</w:t>
      </w:r>
      <w:r w:rsidR="001A53F7">
        <w:rPr>
          <w:rFonts w:ascii="Times New Roman" w:hAnsi="Times New Roman"/>
          <w:szCs w:val="24"/>
        </w:rPr>
        <w:t>4</w:t>
      </w:r>
      <w:r w:rsidR="0030264B" w:rsidRPr="00274EA2">
        <w:rPr>
          <w:rFonts w:ascii="Times New Roman" w:hAnsi="Times New Roman"/>
          <w:szCs w:val="24"/>
        </w:rPr>
        <w:t xml:space="preserve"> version of the </w:t>
      </w:r>
      <w:r w:rsidR="00AC073E">
        <w:rPr>
          <w:rFonts w:ascii="Times New Roman" w:hAnsi="Times New Roman"/>
          <w:szCs w:val="24"/>
        </w:rPr>
        <w:t>Town of Mazomanie</w:t>
      </w:r>
      <w:r w:rsidR="0030264B" w:rsidRPr="00274EA2">
        <w:rPr>
          <w:rFonts w:ascii="Times New Roman" w:hAnsi="Times New Roman"/>
          <w:szCs w:val="24"/>
        </w:rPr>
        <w:t xml:space="preserve"> Comprehensive Plan, </w:t>
      </w:r>
      <w:r w:rsidR="00BA3742" w:rsidRPr="00274EA2">
        <w:rPr>
          <w:rFonts w:ascii="Times New Roman" w:hAnsi="Times New Roman"/>
          <w:szCs w:val="24"/>
        </w:rPr>
        <w:t xml:space="preserve">and subsequent </w:t>
      </w:r>
      <w:r w:rsidRPr="00274EA2">
        <w:rPr>
          <w:rFonts w:ascii="Times New Roman" w:hAnsi="Times New Roman"/>
          <w:szCs w:val="24"/>
        </w:rPr>
        <w:t>periodic amendments</w:t>
      </w:r>
      <w:r w:rsidR="0030264B" w:rsidRPr="00274EA2">
        <w:rPr>
          <w:rFonts w:ascii="Times New Roman" w:hAnsi="Times New Roman"/>
          <w:szCs w:val="24"/>
        </w:rPr>
        <w:t xml:space="preserve"> to that new update</w:t>
      </w:r>
      <w:r w:rsidR="00773E8B" w:rsidRPr="00274EA2">
        <w:rPr>
          <w:rFonts w:ascii="Times New Roman" w:hAnsi="Times New Roman"/>
          <w:szCs w:val="24"/>
        </w:rPr>
        <w:t xml:space="preserve">, </w:t>
      </w:r>
      <w:r w:rsidR="00665692" w:rsidRPr="00274EA2">
        <w:rPr>
          <w:rFonts w:ascii="Times New Roman" w:hAnsi="Times New Roman"/>
          <w:szCs w:val="24"/>
        </w:rPr>
        <w:t xml:space="preserve">until such time as the </w:t>
      </w:r>
      <w:r w:rsidR="00AC073E">
        <w:rPr>
          <w:rFonts w:ascii="Times New Roman" w:hAnsi="Times New Roman"/>
          <w:szCs w:val="24"/>
        </w:rPr>
        <w:t>Town</w:t>
      </w:r>
      <w:r w:rsidR="00BA3742" w:rsidRPr="00274EA2">
        <w:rPr>
          <w:rFonts w:ascii="Times New Roman" w:hAnsi="Times New Roman"/>
          <w:szCs w:val="24"/>
        </w:rPr>
        <w:t xml:space="preserve"> </w:t>
      </w:r>
      <w:r w:rsidR="00665692" w:rsidRPr="00274EA2">
        <w:rPr>
          <w:rFonts w:ascii="Times New Roman" w:hAnsi="Times New Roman"/>
          <w:szCs w:val="24"/>
        </w:rPr>
        <w:t xml:space="preserve">once again </w:t>
      </w:r>
      <w:r w:rsidR="00522934" w:rsidRPr="00274EA2">
        <w:rPr>
          <w:rFonts w:ascii="Times New Roman" w:hAnsi="Times New Roman"/>
          <w:szCs w:val="24"/>
        </w:rPr>
        <w:t>participates in</w:t>
      </w:r>
      <w:r w:rsidR="00BA3742" w:rsidRPr="00274EA2">
        <w:rPr>
          <w:rFonts w:ascii="Times New Roman" w:hAnsi="Times New Roman"/>
          <w:szCs w:val="24"/>
        </w:rPr>
        <w:t xml:space="preserve"> another </w:t>
      </w:r>
      <w:r w:rsidR="00773E8B" w:rsidRPr="00274EA2">
        <w:rPr>
          <w:rFonts w:ascii="Times New Roman" w:hAnsi="Times New Roman"/>
          <w:szCs w:val="24"/>
        </w:rPr>
        <w:t>full update to</w:t>
      </w:r>
      <w:r w:rsidR="003B6D5C" w:rsidRPr="00274EA2">
        <w:rPr>
          <w:rFonts w:ascii="Times New Roman" w:hAnsi="Times New Roman"/>
          <w:szCs w:val="24"/>
        </w:rPr>
        <w:t xml:space="preserve"> the </w:t>
      </w:r>
      <w:r w:rsidR="00773E8B" w:rsidRPr="00274EA2">
        <w:rPr>
          <w:rFonts w:ascii="Times New Roman" w:hAnsi="Times New Roman"/>
          <w:szCs w:val="24"/>
        </w:rPr>
        <w:t>Comprehensive Plan</w:t>
      </w:r>
      <w:r w:rsidRPr="00274EA2">
        <w:rPr>
          <w:rFonts w:ascii="Times New Roman" w:hAnsi="Times New Roman"/>
          <w:szCs w:val="24"/>
        </w:rPr>
        <w:t>.</w:t>
      </w:r>
    </w:p>
    <w:p w14:paraId="0E1C7B5F" w14:textId="77777777" w:rsidR="00ED1D39" w:rsidRPr="00274EA2" w:rsidRDefault="00ED1D39" w:rsidP="007E3479">
      <w:pPr>
        <w:pStyle w:val="BodyText"/>
        <w:rPr>
          <w:rFonts w:ascii="Times New Roman" w:hAnsi="Times New Roman"/>
          <w:szCs w:val="24"/>
          <w:highlight w:val="yellow"/>
        </w:rPr>
      </w:pPr>
      <w:r w:rsidRPr="00274EA2">
        <w:rPr>
          <w:rFonts w:ascii="Times New Roman" w:hAnsi="Times New Roman"/>
          <w:szCs w:val="24"/>
          <w:highlight w:val="yellow"/>
        </w:rPr>
        <w:t xml:space="preserve"> </w:t>
      </w:r>
    </w:p>
    <w:p w14:paraId="75B5A3A1" w14:textId="77777777" w:rsidR="00ED1D39" w:rsidRPr="00274EA2" w:rsidRDefault="00ED1D39" w:rsidP="00665692">
      <w:pPr>
        <w:pStyle w:val="Heading1"/>
        <w:spacing w:after="120"/>
        <w:jc w:val="left"/>
        <w:rPr>
          <w:sz w:val="24"/>
          <w:szCs w:val="24"/>
          <w:highlight w:val="yellow"/>
        </w:rPr>
      </w:pPr>
      <w:r w:rsidRPr="00274EA2">
        <w:rPr>
          <w:sz w:val="24"/>
          <w:szCs w:val="24"/>
        </w:rPr>
        <w:t xml:space="preserve">Goals </w:t>
      </w:r>
      <w:r w:rsidR="009B1895" w:rsidRPr="00274EA2">
        <w:rPr>
          <w:sz w:val="24"/>
          <w:szCs w:val="24"/>
        </w:rPr>
        <w:t>Addressed by this</w:t>
      </w:r>
      <w:r w:rsidRPr="00274EA2">
        <w:rPr>
          <w:sz w:val="24"/>
          <w:szCs w:val="24"/>
        </w:rPr>
        <w:t xml:space="preserve"> Public Participation Strategy</w:t>
      </w:r>
    </w:p>
    <w:p w14:paraId="54535990" w14:textId="5C4FDC21" w:rsidR="00ED1D39" w:rsidRPr="00274EA2" w:rsidRDefault="00ED1D39" w:rsidP="00665692">
      <w:pPr>
        <w:pStyle w:val="ListBullet"/>
        <w:rPr>
          <w:rFonts w:ascii="Times New Roman" w:hAnsi="Times New Roman"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t xml:space="preserve">Provide opportunities for people to participate in processes to consider and adopt </w:t>
      </w:r>
      <w:r w:rsidR="001C22B4" w:rsidRPr="00274EA2">
        <w:rPr>
          <w:rFonts w:ascii="Times New Roman" w:hAnsi="Times New Roman"/>
          <w:sz w:val="24"/>
          <w:szCs w:val="24"/>
        </w:rPr>
        <w:t xml:space="preserve">an update and subsequent </w:t>
      </w:r>
      <w:r w:rsidR="00522934" w:rsidRPr="00274EA2">
        <w:rPr>
          <w:rFonts w:ascii="Times New Roman" w:hAnsi="Times New Roman"/>
          <w:sz w:val="24"/>
          <w:szCs w:val="24"/>
        </w:rPr>
        <w:t>amendments to the</w:t>
      </w:r>
      <w:r w:rsidRPr="00274EA2">
        <w:rPr>
          <w:rFonts w:ascii="Times New Roman" w:hAnsi="Times New Roman"/>
          <w:sz w:val="24"/>
          <w:szCs w:val="24"/>
        </w:rPr>
        <w:t xml:space="preserve"> </w:t>
      </w:r>
      <w:r w:rsidR="00AC073E">
        <w:rPr>
          <w:rFonts w:ascii="Times New Roman" w:hAnsi="Times New Roman"/>
          <w:sz w:val="24"/>
          <w:szCs w:val="24"/>
        </w:rPr>
        <w:t>Town</w:t>
      </w:r>
      <w:r w:rsidR="002D33A4" w:rsidRPr="00274EA2">
        <w:rPr>
          <w:rFonts w:ascii="Times New Roman" w:hAnsi="Times New Roman"/>
          <w:sz w:val="24"/>
          <w:szCs w:val="24"/>
        </w:rPr>
        <w:t xml:space="preserve"> </w:t>
      </w:r>
      <w:r w:rsidRPr="00274EA2">
        <w:rPr>
          <w:rFonts w:ascii="Times New Roman" w:hAnsi="Times New Roman"/>
          <w:sz w:val="24"/>
          <w:szCs w:val="24"/>
        </w:rPr>
        <w:t>Comprehensive Plan.</w:t>
      </w:r>
    </w:p>
    <w:p w14:paraId="1C9FCFBE" w14:textId="5191D59A" w:rsidR="00ED1D39" w:rsidRPr="00274EA2" w:rsidRDefault="00ED1D39" w:rsidP="00665692">
      <w:pPr>
        <w:pStyle w:val="ListBullet"/>
        <w:rPr>
          <w:rFonts w:ascii="Times New Roman" w:hAnsi="Times New Roman"/>
          <w:i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t xml:space="preserve">Adopt </w:t>
      </w:r>
      <w:r w:rsidR="001C22B4" w:rsidRPr="00274EA2">
        <w:rPr>
          <w:rFonts w:ascii="Times New Roman" w:hAnsi="Times New Roman"/>
          <w:sz w:val="24"/>
          <w:szCs w:val="24"/>
        </w:rPr>
        <w:t xml:space="preserve">provisions in the </w:t>
      </w:r>
      <w:r w:rsidR="006D064A">
        <w:rPr>
          <w:rFonts w:ascii="Times New Roman" w:hAnsi="Times New Roman"/>
          <w:sz w:val="24"/>
          <w:szCs w:val="24"/>
        </w:rPr>
        <w:t xml:space="preserve">Plan </w:t>
      </w:r>
      <w:r w:rsidR="001C22B4" w:rsidRPr="00274EA2">
        <w:rPr>
          <w:rFonts w:ascii="Times New Roman" w:hAnsi="Times New Roman"/>
          <w:sz w:val="24"/>
          <w:szCs w:val="24"/>
        </w:rPr>
        <w:t>update and subsequent amendments t</w:t>
      </w:r>
      <w:r w:rsidRPr="00274EA2">
        <w:rPr>
          <w:rFonts w:ascii="Times New Roman" w:hAnsi="Times New Roman"/>
          <w:sz w:val="24"/>
          <w:szCs w:val="24"/>
        </w:rPr>
        <w:t xml:space="preserve">hat reflect the ideas, desires, and objectives of most residents and property owners. </w:t>
      </w:r>
    </w:p>
    <w:p w14:paraId="39F16B1D" w14:textId="217E6D0A" w:rsidR="00ED1D39" w:rsidRPr="00274EA2" w:rsidRDefault="002D33A4" w:rsidP="00665692">
      <w:pPr>
        <w:pStyle w:val="ListBullet"/>
        <w:rPr>
          <w:rFonts w:ascii="Times New Roman" w:hAnsi="Times New Roman"/>
          <w:i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t xml:space="preserve">Use meetings of the </w:t>
      </w:r>
      <w:r w:rsidR="00AC073E">
        <w:rPr>
          <w:rFonts w:ascii="Times New Roman" w:hAnsi="Times New Roman"/>
          <w:sz w:val="24"/>
          <w:szCs w:val="24"/>
        </w:rPr>
        <w:t>Town’s Comprehensive Plan Update Committee</w:t>
      </w:r>
      <w:r w:rsidR="006D064A">
        <w:rPr>
          <w:rFonts w:ascii="Times New Roman" w:hAnsi="Times New Roman"/>
          <w:sz w:val="24"/>
          <w:szCs w:val="24"/>
        </w:rPr>
        <w:t>,</w:t>
      </w:r>
      <w:r w:rsidR="0030264B" w:rsidRPr="00274EA2">
        <w:rPr>
          <w:rFonts w:ascii="Times New Roman" w:hAnsi="Times New Roman"/>
          <w:sz w:val="24"/>
          <w:szCs w:val="24"/>
        </w:rPr>
        <w:t xml:space="preserve"> </w:t>
      </w:r>
      <w:r w:rsidR="006D064A">
        <w:rPr>
          <w:rFonts w:ascii="Times New Roman" w:hAnsi="Times New Roman"/>
          <w:sz w:val="24"/>
          <w:szCs w:val="24"/>
        </w:rPr>
        <w:t>Town</w:t>
      </w:r>
      <w:r w:rsidR="006D064A" w:rsidRPr="00274EA2">
        <w:rPr>
          <w:rFonts w:ascii="Times New Roman" w:hAnsi="Times New Roman"/>
          <w:sz w:val="24"/>
          <w:szCs w:val="24"/>
        </w:rPr>
        <w:t xml:space="preserve"> </w:t>
      </w:r>
      <w:r w:rsidR="006D064A">
        <w:rPr>
          <w:rFonts w:ascii="Times New Roman" w:hAnsi="Times New Roman"/>
          <w:sz w:val="24"/>
          <w:szCs w:val="24"/>
        </w:rPr>
        <w:t xml:space="preserve">Plan Commission, and Town </w:t>
      </w:r>
      <w:r w:rsidR="006D064A" w:rsidRPr="00274EA2">
        <w:rPr>
          <w:rFonts w:ascii="Times New Roman" w:hAnsi="Times New Roman"/>
          <w:sz w:val="24"/>
          <w:szCs w:val="24"/>
        </w:rPr>
        <w:t>Board</w:t>
      </w:r>
      <w:r w:rsidR="006D064A">
        <w:rPr>
          <w:rFonts w:ascii="Times New Roman" w:hAnsi="Times New Roman"/>
          <w:sz w:val="24"/>
          <w:szCs w:val="24"/>
        </w:rPr>
        <w:t xml:space="preserve"> </w:t>
      </w:r>
      <w:r w:rsidR="0030264B" w:rsidRPr="00274EA2">
        <w:rPr>
          <w:rFonts w:ascii="Times New Roman" w:hAnsi="Times New Roman"/>
          <w:sz w:val="24"/>
          <w:szCs w:val="24"/>
        </w:rPr>
        <w:t xml:space="preserve">to </w:t>
      </w:r>
      <w:r w:rsidR="00ED0CC6" w:rsidRPr="00274EA2">
        <w:rPr>
          <w:rFonts w:ascii="Times New Roman" w:hAnsi="Times New Roman"/>
          <w:sz w:val="24"/>
          <w:szCs w:val="24"/>
        </w:rPr>
        <w:t>guide the</w:t>
      </w:r>
      <w:r w:rsidR="0030264B" w:rsidRPr="00274EA2">
        <w:rPr>
          <w:rFonts w:ascii="Times New Roman" w:hAnsi="Times New Roman"/>
          <w:sz w:val="24"/>
          <w:szCs w:val="24"/>
        </w:rPr>
        <w:t xml:space="preserve"> </w:t>
      </w:r>
      <w:r w:rsidR="00ED0CC6" w:rsidRPr="00274EA2">
        <w:rPr>
          <w:rFonts w:ascii="Times New Roman" w:hAnsi="Times New Roman"/>
          <w:sz w:val="24"/>
          <w:szCs w:val="24"/>
        </w:rPr>
        <w:t>Comprehensive</w:t>
      </w:r>
      <w:r w:rsidR="0030264B" w:rsidRPr="00274EA2">
        <w:rPr>
          <w:rFonts w:ascii="Times New Roman" w:hAnsi="Times New Roman"/>
          <w:sz w:val="24"/>
          <w:szCs w:val="24"/>
        </w:rPr>
        <w:t xml:space="preserve"> </w:t>
      </w:r>
      <w:r w:rsidR="00ED0CC6" w:rsidRPr="00274EA2">
        <w:rPr>
          <w:rFonts w:ascii="Times New Roman" w:hAnsi="Times New Roman"/>
          <w:sz w:val="24"/>
          <w:szCs w:val="24"/>
        </w:rPr>
        <w:t xml:space="preserve">Plan </w:t>
      </w:r>
      <w:r w:rsidR="0030264B" w:rsidRPr="00274EA2">
        <w:rPr>
          <w:rFonts w:ascii="Times New Roman" w:hAnsi="Times New Roman"/>
          <w:sz w:val="24"/>
          <w:szCs w:val="24"/>
        </w:rPr>
        <w:t xml:space="preserve">update and subsequent </w:t>
      </w:r>
      <w:r w:rsidR="007E3479" w:rsidRPr="00274EA2">
        <w:rPr>
          <w:rFonts w:ascii="Times New Roman" w:hAnsi="Times New Roman"/>
          <w:sz w:val="24"/>
          <w:szCs w:val="24"/>
        </w:rPr>
        <w:t xml:space="preserve">amendment </w:t>
      </w:r>
      <w:r w:rsidR="00ED1D39" w:rsidRPr="00274EA2">
        <w:rPr>
          <w:rFonts w:ascii="Times New Roman" w:hAnsi="Times New Roman"/>
          <w:sz w:val="24"/>
          <w:szCs w:val="24"/>
        </w:rPr>
        <w:t>process</w:t>
      </w:r>
      <w:r w:rsidR="001C22B4" w:rsidRPr="00274EA2">
        <w:rPr>
          <w:rFonts w:ascii="Times New Roman" w:hAnsi="Times New Roman"/>
          <w:sz w:val="24"/>
          <w:szCs w:val="24"/>
        </w:rPr>
        <w:t>es</w:t>
      </w:r>
      <w:r w:rsidR="006D064A">
        <w:rPr>
          <w:rFonts w:ascii="Times New Roman" w:hAnsi="Times New Roman"/>
          <w:sz w:val="24"/>
          <w:szCs w:val="24"/>
        </w:rPr>
        <w:t>.</w:t>
      </w:r>
      <w:r w:rsidRPr="00274EA2">
        <w:rPr>
          <w:rFonts w:ascii="Times New Roman" w:hAnsi="Times New Roman"/>
          <w:sz w:val="24"/>
          <w:szCs w:val="24"/>
        </w:rPr>
        <w:t xml:space="preserve"> </w:t>
      </w:r>
    </w:p>
    <w:p w14:paraId="7DA70F1F" w14:textId="77777777" w:rsidR="009B1895" w:rsidRPr="00274EA2" w:rsidRDefault="00DF4E9E" w:rsidP="00665692">
      <w:pPr>
        <w:pStyle w:val="ListBullet"/>
        <w:rPr>
          <w:rFonts w:ascii="Times New Roman" w:hAnsi="Times New Roman"/>
          <w:i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t>Meet the requirements set forth in Section 66.1001 of Wisconsin Statutes</w:t>
      </w:r>
      <w:r w:rsidR="004E74EA" w:rsidRPr="00274EA2">
        <w:rPr>
          <w:rFonts w:ascii="Times New Roman" w:hAnsi="Times New Roman"/>
          <w:sz w:val="24"/>
          <w:szCs w:val="24"/>
        </w:rPr>
        <w:t>.</w:t>
      </w:r>
    </w:p>
    <w:p w14:paraId="0CFC256E" w14:textId="4726127B" w:rsidR="009B1895" w:rsidRPr="00274EA2" w:rsidRDefault="009B1895" w:rsidP="009B1895">
      <w:pPr>
        <w:pStyle w:val="ListBullet"/>
        <w:spacing w:after="0"/>
        <w:rPr>
          <w:rFonts w:ascii="Times New Roman" w:hAnsi="Times New Roman"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t xml:space="preserve">Recognize that the goals expressed above must be balanced with the need to complete the </w:t>
      </w:r>
      <w:r w:rsidR="00283375">
        <w:rPr>
          <w:rFonts w:ascii="Times New Roman" w:hAnsi="Times New Roman"/>
          <w:sz w:val="24"/>
          <w:szCs w:val="24"/>
        </w:rPr>
        <w:t>C</w:t>
      </w:r>
      <w:r w:rsidRPr="00274EA2">
        <w:rPr>
          <w:rFonts w:ascii="Times New Roman" w:hAnsi="Times New Roman"/>
          <w:sz w:val="24"/>
          <w:szCs w:val="24"/>
        </w:rPr>
        <w:t xml:space="preserve">omprehensive </w:t>
      </w:r>
      <w:r w:rsidR="00283375">
        <w:rPr>
          <w:rFonts w:ascii="Times New Roman" w:hAnsi="Times New Roman"/>
          <w:sz w:val="24"/>
          <w:szCs w:val="24"/>
        </w:rPr>
        <w:t>P</w:t>
      </w:r>
      <w:r w:rsidRPr="00274EA2">
        <w:rPr>
          <w:rFonts w:ascii="Times New Roman" w:hAnsi="Times New Roman"/>
          <w:sz w:val="24"/>
          <w:szCs w:val="24"/>
        </w:rPr>
        <w:t xml:space="preserve">lan </w:t>
      </w:r>
      <w:r w:rsidR="005B1825" w:rsidRPr="00274EA2">
        <w:rPr>
          <w:rFonts w:ascii="Times New Roman" w:hAnsi="Times New Roman"/>
          <w:sz w:val="24"/>
          <w:szCs w:val="24"/>
        </w:rPr>
        <w:t>update</w:t>
      </w:r>
      <w:r w:rsidR="00283375">
        <w:rPr>
          <w:rFonts w:ascii="Times New Roman" w:hAnsi="Times New Roman"/>
          <w:sz w:val="24"/>
          <w:szCs w:val="24"/>
        </w:rPr>
        <w:t xml:space="preserve"> and subsequent </w:t>
      </w:r>
      <w:r w:rsidRPr="00274EA2">
        <w:rPr>
          <w:rFonts w:ascii="Times New Roman" w:hAnsi="Times New Roman"/>
          <w:sz w:val="24"/>
          <w:szCs w:val="24"/>
        </w:rPr>
        <w:t>amendments within a reasonable timeframe</w:t>
      </w:r>
      <w:r w:rsidR="0030264B" w:rsidRPr="00274EA2">
        <w:rPr>
          <w:rFonts w:ascii="Times New Roman" w:hAnsi="Times New Roman"/>
          <w:sz w:val="24"/>
          <w:szCs w:val="24"/>
        </w:rPr>
        <w:t xml:space="preserve"> and a limited budget</w:t>
      </w:r>
      <w:r w:rsidRPr="00274EA2">
        <w:rPr>
          <w:rFonts w:ascii="Times New Roman" w:hAnsi="Times New Roman"/>
          <w:sz w:val="24"/>
          <w:szCs w:val="24"/>
        </w:rPr>
        <w:t>.</w:t>
      </w:r>
    </w:p>
    <w:p w14:paraId="4034A887" w14:textId="77777777" w:rsidR="00ED1D39" w:rsidRPr="00274EA2" w:rsidRDefault="00ED1D39" w:rsidP="007E3479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14:paraId="3F322C64" w14:textId="77777777" w:rsidR="00ED1D39" w:rsidRPr="00274EA2" w:rsidRDefault="00ED1D39" w:rsidP="002D42E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274EA2">
        <w:rPr>
          <w:rFonts w:ascii="Times New Roman" w:hAnsi="Times New Roman"/>
          <w:sz w:val="24"/>
          <w:szCs w:val="24"/>
          <w:u w:val="single"/>
        </w:rPr>
        <w:t>Public Participation Techniques</w:t>
      </w:r>
    </w:p>
    <w:p w14:paraId="02DDE102" w14:textId="47188185" w:rsidR="007E3479" w:rsidRPr="00274EA2" w:rsidRDefault="0030264B" w:rsidP="0030264B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274EA2">
        <w:rPr>
          <w:sz w:val="24"/>
          <w:szCs w:val="24"/>
        </w:rPr>
        <w:t xml:space="preserve">The process to complete the update to the </w:t>
      </w:r>
      <w:r w:rsidR="00AC073E">
        <w:rPr>
          <w:sz w:val="24"/>
          <w:szCs w:val="24"/>
        </w:rPr>
        <w:t>Town of Mazomanie</w:t>
      </w:r>
      <w:r w:rsidRPr="00274EA2">
        <w:rPr>
          <w:sz w:val="24"/>
          <w:szCs w:val="24"/>
        </w:rPr>
        <w:t xml:space="preserve"> Comprehensive Plan </w:t>
      </w:r>
      <w:r w:rsidR="007E3479" w:rsidRPr="00274EA2">
        <w:rPr>
          <w:sz w:val="24"/>
          <w:szCs w:val="24"/>
        </w:rPr>
        <w:t>will</w:t>
      </w:r>
      <w:r w:rsidR="00283375">
        <w:rPr>
          <w:sz w:val="24"/>
          <w:szCs w:val="24"/>
        </w:rPr>
        <w:t xml:space="preserve"> </w:t>
      </w:r>
      <w:r w:rsidR="00AC073E">
        <w:rPr>
          <w:sz w:val="24"/>
          <w:szCs w:val="24"/>
        </w:rPr>
        <w:t>include</w:t>
      </w:r>
      <w:r w:rsidR="007E3479" w:rsidRPr="00274EA2">
        <w:rPr>
          <w:sz w:val="24"/>
          <w:szCs w:val="24"/>
        </w:rPr>
        <w:t xml:space="preserve"> the following techniques to obtain public input during </w:t>
      </w:r>
      <w:r w:rsidRPr="00274EA2">
        <w:rPr>
          <w:sz w:val="24"/>
          <w:szCs w:val="24"/>
        </w:rPr>
        <w:t>the</w:t>
      </w:r>
      <w:r w:rsidR="001D55E3" w:rsidRPr="00274EA2">
        <w:rPr>
          <w:sz w:val="24"/>
          <w:szCs w:val="24"/>
        </w:rPr>
        <w:t xml:space="preserve"> </w:t>
      </w:r>
      <w:r w:rsidR="00157C21">
        <w:rPr>
          <w:sz w:val="24"/>
          <w:szCs w:val="24"/>
        </w:rPr>
        <w:t>P</w:t>
      </w:r>
      <w:r w:rsidR="002D42EA" w:rsidRPr="00274EA2">
        <w:rPr>
          <w:sz w:val="24"/>
          <w:szCs w:val="24"/>
        </w:rPr>
        <w:t>lan</w:t>
      </w:r>
      <w:r w:rsidR="001D55E3" w:rsidRPr="00274EA2">
        <w:rPr>
          <w:sz w:val="24"/>
          <w:szCs w:val="24"/>
        </w:rPr>
        <w:t xml:space="preserve"> update process and </w:t>
      </w:r>
      <w:r w:rsidR="009B1895" w:rsidRPr="00274EA2">
        <w:rPr>
          <w:sz w:val="24"/>
          <w:szCs w:val="24"/>
        </w:rPr>
        <w:t>each</w:t>
      </w:r>
      <w:r w:rsidR="007E3479" w:rsidRPr="00274EA2">
        <w:rPr>
          <w:sz w:val="24"/>
          <w:szCs w:val="24"/>
        </w:rPr>
        <w:t xml:space="preserve"> </w:t>
      </w:r>
      <w:r w:rsidR="001D55E3" w:rsidRPr="00274EA2">
        <w:rPr>
          <w:sz w:val="24"/>
          <w:szCs w:val="24"/>
        </w:rPr>
        <w:t xml:space="preserve">subsequent </w:t>
      </w:r>
      <w:r w:rsidR="00157C21">
        <w:rPr>
          <w:sz w:val="24"/>
          <w:szCs w:val="24"/>
        </w:rPr>
        <w:t>P</w:t>
      </w:r>
      <w:r w:rsidR="007E3479" w:rsidRPr="00274EA2">
        <w:rPr>
          <w:sz w:val="24"/>
          <w:szCs w:val="24"/>
        </w:rPr>
        <w:t>lan amendment process:</w:t>
      </w:r>
    </w:p>
    <w:p w14:paraId="150DB3B0" w14:textId="093DD004" w:rsidR="00ED1D39" w:rsidRPr="00274EA2" w:rsidRDefault="009B1895" w:rsidP="0030264B">
      <w:pPr>
        <w:pStyle w:val="ListBullet"/>
        <w:spacing w:after="60"/>
        <w:rPr>
          <w:rFonts w:ascii="Times New Roman" w:hAnsi="Times New Roman"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t>Ensure</w:t>
      </w:r>
      <w:r w:rsidR="00ED1D39" w:rsidRPr="00274EA2">
        <w:rPr>
          <w:rFonts w:ascii="Times New Roman" w:hAnsi="Times New Roman"/>
          <w:sz w:val="24"/>
          <w:szCs w:val="24"/>
        </w:rPr>
        <w:t xml:space="preserve"> that all Plan Commission and </w:t>
      </w:r>
      <w:r w:rsidR="00AC073E">
        <w:rPr>
          <w:rFonts w:ascii="Times New Roman" w:hAnsi="Times New Roman"/>
          <w:sz w:val="24"/>
          <w:szCs w:val="24"/>
        </w:rPr>
        <w:t>Town</w:t>
      </w:r>
      <w:r w:rsidR="005B1825" w:rsidRPr="00274EA2">
        <w:rPr>
          <w:rFonts w:ascii="Times New Roman" w:hAnsi="Times New Roman"/>
          <w:sz w:val="24"/>
          <w:szCs w:val="24"/>
        </w:rPr>
        <w:t xml:space="preserve"> Board</w:t>
      </w:r>
      <w:r w:rsidR="00C66F7D" w:rsidRPr="00274EA2">
        <w:rPr>
          <w:rFonts w:ascii="Times New Roman" w:hAnsi="Times New Roman"/>
          <w:sz w:val="24"/>
          <w:szCs w:val="24"/>
        </w:rPr>
        <w:t xml:space="preserve"> meetings held to </w:t>
      </w:r>
      <w:r w:rsidR="00ED1D39" w:rsidRPr="00274EA2">
        <w:rPr>
          <w:rFonts w:ascii="Times New Roman" w:hAnsi="Times New Roman"/>
          <w:sz w:val="24"/>
          <w:szCs w:val="24"/>
        </w:rPr>
        <w:t>consider</w:t>
      </w:r>
      <w:r w:rsidR="005B1825" w:rsidRPr="00274EA2">
        <w:rPr>
          <w:rFonts w:ascii="Times New Roman" w:hAnsi="Times New Roman"/>
          <w:sz w:val="24"/>
          <w:szCs w:val="24"/>
        </w:rPr>
        <w:t>, discuss,</w:t>
      </w:r>
      <w:r w:rsidR="00ED1D39" w:rsidRPr="00274EA2">
        <w:rPr>
          <w:rFonts w:ascii="Times New Roman" w:hAnsi="Times New Roman"/>
          <w:sz w:val="24"/>
          <w:szCs w:val="24"/>
        </w:rPr>
        <w:t xml:space="preserve"> and adopt </w:t>
      </w:r>
      <w:r w:rsidR="005B1825" w:rsidRPr="00274EA2">
        <w:rPr>
          <w:rFonts w:ascii="Times New Roman" w:hAnsi="Times New Roman"/>
          <w:sz w:val="24"/>
          <w:szCs w:val="24"/>
        </w:rPr>
        <w:t xml:space="preserve">the </w:t>
      </w:r>
      <w:r w:rsidRPr="00274EA2">
        <w:rPr>
          <w:rFonts w:ascii="Times New Roman" w:hAnsi="Times New Roman"/>
          <w:sz w:val="24"/>
          <w:szCs w:val="24"/>
        </w:rPr>
        <w:t xml:space="preserve">Comprehensive Plan </w:t>
      </w:r>
      <w:r w:rsidR="005B1825" w:rsidRPr="00274EA2">
        <w:rPr>
          <w:rFonts w:ascii="Times New Roman" w:hAnsi="Times New Roman"/>
          <w:sz w:val="24"/>
          <w:szCs w:val="24"/>
        </w:rPr>
        <w:t>update/</w:t>
      </w:r>
      <w:r w:rsidR="00ED1D39" w:rsidRPr="00274EA2">
        <w:rPr>
          <w:rFonts w:ascii="Times New Roman" w:hAnsi="Times New Roman"/>
          <w:sz w:val="24"/>
          <w:szCs w:val="24"/>
        </w:rPr>
        <w:t xml:space="preserve">amendments are open to the public, </w:t>
      </w:r>
      <w:r w:rsidRPr="00274EA2">
        <w:rPr>
          <w:rFonts w:ascii="Times New Roman" w:hAnsi="Times New Roman"/>
          <w:sz w:val="24"/>
          <w:szCs w:val="24"/>
        </w:rPr>
        <w:t>and are noticed as required by S</w:t>
      </w:r>
      <w:r w:rsidR="00ED1D39" w:rsidRPr="00274EA2">
        <w:rPr>
          <w:rFonts w:ascii="Times New Roman" w:hAnsi="Times New Roman"/>
          <w:sz w:val="24"/>
          <w:szCs w:val="24"/>
        </w:rPr>
        <w:t>tate open meeting regulations.</w:t>
      </w:r>
    </w:p>
    <w:p w14:paraId="49B335FD" w14:textId="7BCFEEDB" w:rsidR="00ED1D39" w:rsidRPr="00274EA2" w:rsidRDefault="00ED1D39" w:rsidP="0030264B">
      <w:pPr>
        <w:pStyle w:val="ListBullet"/>
        <w:spacing w:after="60"/>
        <w:rPr>
          <w:rFonts w:ascii="Times New Roman" w:hAnsi="Times New Roman"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t>Provide at least some opportunity at all public meetings for public comment</w:t>
      </w:r>
      <w:r w:rsidR="00810A03" w:rsidRPr="00274EA2">
        <w:rPr>
          <w:rFonts w:ascii="Times New Roman" w:hAnsi="Times New Roman"/>
          <w:sz w:val="24"/>
          <w:szCs w:val="24"/>
        </w:rPr>
        <w:t>, at the discretion of the Plan Commission</w:t>
      </w:r>
      <w:r w:rsidR="00283375">
        <w:rPr>
          <w:rFonts w:ascii="Times New Roman" w:hAnsi="Times New Roman"/>
          <w:sz w:val="24"/>
          <w:szCs w:val="24"/>
        </w:rPr>
        <w:t xml:space="preserve"> or </w:t>
      </w:r>
      <w:r w:rsidR="00AC073E">
        <w:rPr>
          <w:rFonts w:ascii="Times New Roman" w:hAnsi="Times New Roman"/>
          <w:sz w:val="24"/>
          <w:szCs w:val="24"/>
        </w:rPr>
        <w:t>Town</w:t>
      </w:r>
      <w:r w:rsidR="005B1825" w:rsidRPr="00274EA2">
        <w:rPr>
          <w:rFonts w:ascii="Times New Roman" w:hAnsi="Times New Roman"/>
          <w:sz w:val="24"/>
          <w:szCs w:val="24"/>
        </w:rPr>
        <w:t xml:space="preserve"> Board</w:t>
      </w:r>
      <w:r w:rsidR="00283375">
        <w:rPr>
          <w:rFonts w:ascii="Times New Roman" w:hAnsi="Times New Roman"/>
          <w:sz w:val="24"/>
          <w:szCs w:val="24"/>
        </w:rPr>
        <w:t xml:space="preserve">, while recognizing that the Commission and Board will need time at each meeting to </w:t>
      </w:r>
      <w:r w:rsidR="00810A03" w:rsidRPr="00274EA2">
        <w:rPr>
          <w:rFonts w:ascii="Times New Roman" w:hAnsi="Times New Roman"/>
          <w:sz w:val="24"/>
          <w:szCs w:val="24"/>
        </w:rPr>
        <w:t>concentrate on completing tasks without interruption.</w:t>
      </w:r>
    </w:p>
    <w:p w14:paraId="6CD1D6B8" w14:textId="4F3B311F" w:rsidR="00ED1D39" w:rsidRDefault="00ED1D39" w:rsidP="00157C21">
      <w:pPr>
        <w:pStyle w:val="ListNumber"/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74EA2">
        <w:rPr>
          <w:rFonts w:ascii="Times New Roman" w:hAnsi="Times New Roman"/>
          <w:sz w:val="24"/>
          <w:szCs w:val="24"/>
        </w:rPr>
        <w:lastRenderedPageBreak/>
        <w:t xml:space="preserve">Hold </w:t>
      </w:r>
      <w:r w:rsidR="00551254" w:rsidRPr="00274EA2">
        <w:rPr>
          <w:rFonts w:ascii="Times New Roman" w:hAnsi="Times New Roman"/>
          <w:sz w:val="24"/>
          <w:szCs w:val="24"/>
        </w:rPr>
        <w:t>one</w:t>
      </w:r>
      <w:r w:rsidRPr="00274EA2">
        <w:rPr>
          <w:rFonts w:ascii="Times New Roman" w:hAnsi="Times New Roman"/>
          <w:sz w:val="24"/>
          <w:szCs w:val="24"/>
        </w:rPr>
        <w:t xml:space="preserve"> formal </w:t>
      </w:r>
      <w:r w:rsidR="0030264B" w:rsidRPr="00274EA2">
        <w:rPr>
          <w:rFonts w:ascii="Times New Roman" w:hAnsi="Times New Roman"/>
          <w:sz w:val="24"/>
          <w:szCs w:val="24"/>
        </w:rPr>
        <w:t>public hearing on the proposed Comprehensive P</w:t>
      </w:r>
      <w:r w:rsidRPr="00274EA2">
        <w:rPr>
          <w:rFonts w:ascii="Times New Roman" w:hAnsi="Times New Roman"/>
          <w:sz w:val="24"/>
          <w:szCs w:val="24"/>
        </w:rPr>
        <w:t xml:space="preserve">lan </w:t>
      </w:r>
      <w:r w:rsidR="0030264B" w:rsidRPr="00274EA2">
        <w:rPr>
          <w:rFonts w:ascii="Times New Roman" w:hAnsi="Times New Roman"/>
          <w:sz w:val="24"/>
          <w:szCs w:val="24"/>
        </w:rPr>
        <w:t xml:space="preserve">update and </w:t>
      </w:r>
      <w:r w:rsidR="006D064A">
        <w:rPr>
          <w:rFonts w:ascii="Times New Roman" w:hAnsi="Times New Roman"/>
          <w:sz w:val="24"/>
          <w:szCs w:val="24"/>
        </w:rPr>
        <w:t xml:space="preserve">all </w:t>
      </w:r>
      <w:r w:rsidR="0030264B" w:rsidRPr="00274EA2">
        <w:rPr>
          <w:rFonts w:ascii="Times New Roman" w:hAnsi="Times New Roman"/>
          <w:sz w:val="24"/>
          <w:szCs w:val="24"/>
        </w:rPr>
        <w:t>subsequent</w:t>
      </w:r>
      <w:r w:rsidR="005B1825" w:rsidRPr="00274EA2">
        <w:rPr>
          <w:rFonts w:ascii="Times New Roman" w:hAnsi="Times New Roman"/>
          <w:sz w:val="24"/>
          <w:szCs w:val="24"/>
        </w:rPr>
        <w:t xml:space="preserve"> </w:t>
      </w:r>
      <w:r w:rsidRPr="00274EA2">
        <w:rPr>
          <w:rFonts w:ascii="Times New Roman" w:hAnsi="Times New Roman"/>
          <w:sz w:val="24"/>
          <w:szCs w:val="24"/>
        </w:rPr>
        <w:t xml:space="preserve">amendments prior to adoption. </w:t>
      </w:r>
      <w:r w:rsidR="002D42EA" w:rsidRPr="00274EA2">
        <w:rPr>
          <w:rFonts w:ascii="Times New Roman" w:hAnsi="Times New Roman"/>
          <w:sz w:val="24"/>
          <w:szCs w:val="24"/>
        </w:rPr>
        <w:t xml:space="preserve"> </w:t>
      </w:r>
      <w:r w:rsidR="0030264B" w:rsidRPr="00274EA2">
        <w:rPr>
          <w:rFonts w:ascii="Times New Roman" w:hAnsi="Times New Roman"/>
          <w:sz w:val="24"/>
          <w:szCs w:val="24"/>
        </w:rPr>
        <w:t>T</w:t>
      </w:r>
      <w:r w:rsidRPr="00274EA2">
        <w:rPr>
          <w:rFonts w:ascii="Times New Roman" w:hAnsi="Times New Roman"/>
          <w:sz w:val="24"/>
          <w:szCs w:val="24"/>
        </w:rPr>
        <w:t xml:space="preserve">he public will have an opportunity to present testimony and offer comments at the public hearing. </w:t>
      </w:r>
      <w:r w:rsidR="002D42EA" w:rsidRPr="00274EA2">
        <w:rPr>
          <w:rFonts w:ascii="Times New Roman" w:hAnsi="Times New Roman"/>
          <w:sz w:val="24"/>
          <w:szCs w:val="24"/>
        </w:rPr>
        <w:t xml:space="preserve"> </w:t>
      </w:r>
      <w:r w:rsidRPr="00274EA2">
        <w:rPr>
          <w:rFonts w:ascii="Times New Roman" w:hAnsi="Times New Roman"/>
          <w:sz w:val="24"/>
          <w:szCs w:val="24"/>
        </w:rPr>
        <w:t>The public hearing will be noticed and held per the requirements of Wisconsin Statutes, Section 66.1001.</w:t>
      </w:r>
      <w:r w:rsidR="0030264B" w:rsidRPr="00274EA2">
        <w:rPr>
          <w:rFonts w:ascii="Times New Roman" w:hAnsi="Times New Roman"/>
          <w:sz w:val="24"/>
          <w:szCs w:val="24"/>
        </w:rPr>
        <w:t xml:space="preserve">  </w:t>
      </w:r>
    </w:p>
    <w:p w14:paraId="31FE2D43" w14:textId="77777777" w:rsidR="00157C21" w:rsidRPr="00274EA2" w:rsidRDefault="00157C21" w:rsidP="00157C21">
      <w:pPr>
        <w:pStyle w:val="ListNumber"/>
        <w:numPr>
          <w:ilvl w:val="0"/>
          <w:numId w:val="0"/>
        </w:numPr>
        <w:spacing w:after="60"/>
        <w:ind w:left="360"/>
        <w:rPr>
          <w:rFonts w:ascii="Times New Roman" w:hAnsi="Times New Roman"/>
          <w:sz w:val="24"/>
          <w:szCs w:val="24"/>
        </w:rPr>
      </w:pPr>
    </w:p>
    <w:p w14:paraId="5554F174" w14:textId="77777777" w:rsidR="007E3479" w:rsidRPr="00274EA2" w:rsidRDefault="00B17BB6" w:rsidP="002D42EA">
      <w:pPr>
        <w:pStyle w:val="Heading1"/>
        <w:spacing w:after="120"/>
        <w:jc w:val="left"/>
        <w:rPr>
          <w:sz w:val="24"/>
          <w:szCs w:val="24"/>
        </w:rPr>
      </w:pPr>
      <w:r w:rsidRPr="00274EA2">
        <w:rPr>
          <w:sz w:val="24"/>
          <w:szCs w:val="24"/>
        </w:rPr>
        <w:t>Opportunities for Comments</w:t>
      </w:r>
      <w:r w:rsidR="007E3479" w:rsidRPr="00274EA2">
        <w:rPr>
          <w:sz w:val="24"/>
          <w:szCs w:val="24"/>
        </w:rPr>
        <w:t xml:space="preserve"> on</w:t>
      </w:r>
      <w:r w:rsidRPr="00274EA2">
        <w:rPr>
          <w:sz w:val="24"/>
          <w:szCs w:val="24"/>
        </w:rPr>
        <w:t xml:space="preserve"> the</w:t>
      </w:r>
      <w:r w:rsidR="007E3479" w:rsidRPr="00274EA2">
        <w:rPr>
          <w:sz w:val="24"/>
          <w:szCs w:val="24"/>
        </w:rPr>
        <w:t xml:space="preserve"> Draft Comprehensive Plan </w:t>
      </w:r>
      <w:r w:rsidR="005B1825" w:rsidRPr="00274EA2">
        <w:rPr>
          <w:sz w:val="24"/>
          <w:szCs w:val="24"/>
        </w:rPr>
        <w:t>Update/</w:t>
      </w:r>
      <w:r w:rsidR="007E3479" w:rsidRPr="00274EA2">
        <w:rPr>
          <w:sz w:val="24"/>
          <w:szCs w:val="24"/>
        </w:rPr>
        <w:t>Amendments</w:t>
      </w:r>
    </w:p>
    <w:p w14:paraId="36BFE501" w14:textId="3A1D99F9" w:rsidR="00ED1D39" w:rsidRPr="00274EA2" w:rsidRDefault="00ED1D39" w:rsidP="002D42E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74EA2">
        <w:rPr>
          <w:sz w:val="24"/>
          <w:szCs w:val="24"/>
        </w:rPr>
        <w:t xml:space="preserve">The </w:t>
      </w:r>
      <w:r w:rsidR="00AC073E">
        <w:rPr>
          <w:sz w:val="24"/>
          <w:szCs w:val="24"/>
        </w:rPr>
        <w:t>Town</w:t>
      </w:r>
      <w:r w:rsidRPr="00274EA2">
        <w:rPr>
          <w:sz w:val="24"/>
          <w:szCs w:val="24"/>
        </w:rPr>
        <w:t xml:space="preserve"> will have available copies of draft </w:t>
      </w:r>
      <w:r w:rsidR="00157C21">
        <w:rPr>
          <w:sz w:val="24"/>
          <w:szCs w:val="24"/>
        </w:rPr>
        <w:t>P</w:t>
      </w:r>
      <w:r w:rsidRPr="00274EA2">
        <w:rPr>
          <w:sz w:val="24"/>
          <w:szCs w:val="24"/>
        </w:rPr>
        <w:t xml:space="preserve">lan </w:t>
      </w:r>
      <w:r w:rsidR="005B1825" w:rsidRPr="00274EA2">
        <w:rPr>
          <w:sz w:val="24"/>
          <w:szCs w:val="24"/>
        </w:rPr>
        <w:t>update/</w:t>
      </w:r>
      <w:r w:rsidRPr="00274EA2">
        <w:rPr>
          <w:sz w:val="24"/>
          <w:szCs w:val="24"/>
        </w:rPr>
        <w:t xml:space="preserve">amendment materials at the </w:t>
      </w:r>
      <w:r w:rsidR="00AC073E">
        <w:rPr>
          <w:sz w:val="24"/>
          <w:szCs w:val="24"/>
        </w:rPr>
        <w:t>Town</w:t>
      </w:r>
      <w:r w:rsidR="00B17BB6" w:rsidRPr="00274EA2">
        <w:rPr>
          <w:sz w:val="24"/>
          <w:szCs w:val="24"/>
        </w:rPr>
        <w:t xml:space="preserve"> Hall</w:t>
      </w:r>
      <w:r w:rsidRPr="00274EA2">
        <w:rPr>
          <w:sz w:val="24"/>
          <w:szCs w:val="24"/>
        </w:rPr>
        <w:t xml:space="preserve"> during normal business hours</w:t>
      </w:r>
      <w:r w:rsidR="002D42EA" w:rsidRPr="00274EA2">
        <w:rPr>
          <w:sz w:val="24"/>
          <w:szCs w:val="24"/>
        </w:rPr>
        <w:t xml:space="preserve">, and </w:t>
      </w:r>
      <w:r w:rsidR="0030264B" w:rsidRPr="00274EA2">
        <w:rPr>
          <w:sz w:val="24"/>
          <w:szCs w:val="24"/>
        </w:rPr>
        <w:t xml:space="preserve">on </w:t>
      </w:r>
      <w:r w:rsidR="00157C21">
        <w:rPr>
          <w:sz w:val="24"/>
          <w:szCs w:val="24"/>
        </w:rPr>
        <w:t xml:space="preserve">or through </w:t>
      </w:r>
      <w:r w:rsidR="0030264B" w:rsidRPr="00274EA2">
        <w:rPr>
          <w:sz w:val="24"/>
          <w:szCs w:val="24"/>
        </w:rPr>
        <w:t xml:space="preserve">the </w:t>
      </w:r>
      <w:r w:rsidR="00AC073E">
        <w:rPr>
          <w:sz w:val="24"/>
          <w:szCs w:val="24"/>
        </w:rPr>
        <w:t>Town</w:t>
      </w:r>
      <w:r w:rsidR="0030264B" w:rsidRPr="00274EA2">
        <w:rPr>
          <w:sz w:val="24"/>
          <w:szCs w:val="24"/>
        </w:rPr>
        <w:t>’s W</w:t>
      </w:r>
      <w:r w:rsidR="002D42EA" w:rsidRPr="00274EA2">
        <w:rPr>
          <w:sz w:val="24"/>
          <w:szCs w:val="24"/>
        </w:rPr>
        <w:t>eb page</w:t>
      </w:r>
      <w:r w:rsidRPr="00274EA2">
        <w:rPr>
          <w:sz w:val="24"/>
          <w:szCs w:val="24"/>
        </w:rPr>
        <w:t xml:space="preserve">.  The </w:t>
      </w:r>
      <w:r w:rsidR="00AC073E">
        <w:rPr>
          <w:sz w:val="24"/>
          <w:szCs w:val="24"/>
        </w:rPr>
        <w:t>Town</w:t>
      </w:r>
      <w:r w:rsidRPr="00274EA2">
        <w:rPr>
          <w:sz w:val="24"/>
          <w:szCs w:val="24"/>
        </w:rPr>
        <w:t xml:space="preserve"> will also provide copies of the </w:t>
      </w:r>
      <w:r w:rsidR="00157C21">
        <w:rPr>
          <w:sz w:val="24"/>
          <w:szCs w:val="24"/>
        </w:rPr>
        <w:t>P</w:t>
      </w:r>
      <w:r w:rsidRPr="00274EA2">
        <w:rPr>
          <w:sz w:val="24"/>
          <w:szCs w:val="24"/>
        </w:rPr>
        <w:t xml:space="preserve">lan </w:t>
      </w:r>
      <w:r w:rsidR="005B1825" w:rsidRPr="00274EA2">
        <w:rPr>
          <w:sz w:val="24"/>
          <w:szCs w:val="24"/>
        </w:rPr>
        <w:t>update/</w:t>
      </w:r>
      <w:r w:rsidR="007E3479" w:rsidRPr="00274EA2">
        <w:rPr>
          <w:sz w:val="24"/>
          <w:szCs w:val="24"/>
        </w:rPr>
        <w:t xml:space="preserve">amendments </w:t>
      </w:r>
      <w:r w:rsidRPr="00274EA2">
        <w:rPr>
          <w:sz w:val="24"/>
          <w:szCs w:val="24"/>
        </w:rPr>
        <w:t xml:space="preserve">to adjacent and overlapping governments as required by statute, and to members of the participating public </w:t>
      </w:r>
      <w:r w:rsidR="0030264B" w:rsidRPr="00274EA2">
        <w:rPr>
          <w:sz w:val="24"/>
          <w:szCs w:val="24"/>
        </w:rPr>
        <w:t xml:space="preserve">and others listed in the statute </w:t>
      </w:r>
      <w:r w:rsidRPr="00274EA2">
        <w:rPr>
          <w:sz w:val="24"/>
          <w:szCs w:val="24"/>
        </w:rPr>
        <w:t xml:space="preserve">as requested. </w:t>
      </w:r>
      <w:r w:rsidR="002D42EA" w:rsidRPr="00274EA2">
        <w:rPr>
          <w:sz w:val="24"/>
          <w:szCs w:val="24"/>
        </w:rPr>
        <w:t xml:space="preserve"> </w:t>
      </w:r>
      <w:r w:rsidRPr="00274EA2">
        <w:rPr>
          <w:sz w:val="24"/>
          <w:szCs w:val="24"/>
        </w:rPr>
        <w:t xml:space="preserve">The </w:t>
      </w:r>
      <w:r w:rsidR="00AC073E">
        <w:rPr>
          <w:sz w:val="24"/>
          <w:szCs w:val="24"/>
        </w:rPr>
        <w:t>Town</w:t>
      </w:r>
      <w:r w:rsidRPr="00274EA2">
        <w:rPr>
          <w:sz w:val="24"/>
          <w:szCs w:val="24"/>
        </w:rPr>
        <w:t xml:space="preserve"> may charge for copies an amount equal to the costs of time and materials to produce such copies. </w:t>
      </w:r>
    </w:p>
    <w:p w14:paraId="00B8F073" w14:textId="44C14BA1" w:rsidR="0030264B" w:rsidRPr="00274EA2" w:rsidRDefault="00ED1D39" w:rsidP="006D064A">
      <w:pPr>
        <w:pStyle w:val="BodyText"/>
        <w:rPr>
          <w:rFonts w:ascii="Times New Roman" w:hAnsi="Times New Roman"/>
          <w:szCs w:val="24"/>
        </w:rPr>
      </w:pPr>
      <w:r w:rsidRPr="00274EA2">
        <w:rPr>
          <w:rFonts w:ascii="Times New Roman" w:hAnsi="Times New Roman"/>
          <w:szCs w:val="24"/>
        </w:rPr>
        <w:t xml:space="preserve">Public comments will be solicited and </w:t>
      </w:r>
      <w:r w:rsidR="006D064A">
        <w:rPr>
          <w:rFonts w:ascii="Times New Roman" w:hAnsi="Times New Roman"/>
          <w:szCs w:val="24"/>
        </w:rPr>
        <w:t>accepted</w:t>
      </w:r>
      <w:r w:rsidRPr="00274EA2">
        <w:rPr>
          <w:rFonts w:ascii="Times New Roman" w:hAnsi="Times New Roman"/>
          <w:szCs w:val="24"/>
        </w:rPr>
        <w:t xml:space="preserve"> </w:t>
      </w:r>
      <w:r w:rsidR="006D064A">
        <w:rPr>
          <w:rFonts w:ascii="Times New Roman" w:hAnsi="Times New Roman"/>
          <w:szCs w:val="24"/>
        </w:rPr>
        <w:t>during</w:t>
      </w:r>
      <w:r w:rsidRPr="00274EA2">
        <w:rPr>
          <w:rFonts w:ascii="Times New Roman" w:hAnsi="Times New Roman"/>
          <w:szCs w:val="24"/>
        </w:rPr>
        <w:t xml:space="preserve"> </w:t>
      </w:r>
      <w:r w:rsidR="00157C21">
        <w:rPr>
          <w:rFonts w:ascii="Times New Roman" w:hAnsi="Times New Roman"/>
          <w:szCs w:val="24"/>
        </w:rPr>
        <w:t>P</w:t>
      </w:r>
      <w:r w:rsidRPr="00274EA2">
        <w:rPr>
          <w:rFonts w:ascii="Times New Roman" w:hAnsi="Times New Roman"/>
          <w:szCs w:val="24"/>
        </w:rPr>
        <w:t xml:space="preserve">lan </w:t>
      </w:r>
      <w:r w:rsidR="005B1825" w:rsidRPr="00274EA2">
        <w:rPr>
          <w:rFonts w:ascii="Times New Roman" w:hAnsi="Times New Roman"/>
          <w:szCs w:val="24"/>
        </w:rPr>
        <w:t>update/</w:t>
      </w:r>
      <w:r w:rsidRPr="00274EA2">
        <w:rPr>
          <w:rFonts w:ascii="Times New Roman" w:hAnsi="Times New Roman"/>
          <w:szCs w:val="24"/>
        </w:rPr>
        <w:t>amendment process</w:t>
      </w:r>
      <w:r w:rsidR="002D42EA" w:rsidRPr="00274EA2">
        <w:rPr>
          <w:rFonts w:ascii="Times New Roman" w:hAnsi="Times New Roman"/>
          <w:szCs w:val="24"/>
        </w:rPr>
        <w:t>es</w:t>
      </w:r>
      <w:r w:rsidRPr="00274EA2">
        <w:rPr>
          <w:rFonts w:ascii="Times New Roman" w:hAnsi="Times New Roman"/>
          <w:szCs w:val="24"/>
        </w:rPr>
        <w:t>.</w:t>
      </w:r>
      <w:r w:rsidR="002D42EA" w:rsidRPr="00274EA2">
        <w:rPr>
          <w:rFonts w:ascii="Times New Roman" w:hAnsi="Times New Roman"/>
          <w:szCs w:val="24"/>
        </w:rPr>
        <w:t xml:space="preserve"> </w:t>
      </w:r>
      <w:r w:rsidR="0030264B" w:rsidRPr="00274EA2">
        <w:rPr>
          <w:rFonts w:ascii="Times New Roman" w:hAnsi="Times New Roman"/>
          <w:szCs w:val="24"/>
        </w:rPr>
        <w:t xml:space="preserve"> Written comments on the Comprehensive P</w:t>
      </w:r>
      <w:r w:rsidRPr="00274EA2">
        <w:rPr>
          <w:rFonts w:ascii="Times New Roman" w:hAnsi="Times New Roman"/>
          <w:szCs w:val="24"/>
        </w:rPr>
        <w:t xml:space="preserve">lan </w:t>
      </w:r>
      <w:r w:rsidR="005B1825" w:rsidRPr="00274EA2">
        <w:rPr>
          <w:rFonts w:ascii="Times New Roman" w:hAnsi="Times New Roman"/>
          <w:szCs w:val="24"/>
        </w:rPr>
        <w:t>update/</w:t>
      </w:r>
      <w:r w:rsidRPr="00274EA2">
        <w:rPr>
          <w:rFonts w:ascii="Times New Roman" w:hAnsi="Times New Roman"/>
          <w:szCs w:val="24"/>
        </w:rPr>
        <w:t xml:space="preserve">amendments may also be delivered, mailed, or e-mailed to the </w:t>
      </w:r>
      <w:r w:rsidR="00AC073E">
        <w:rPr>
          <w:rFonts w:ascii="Times New Roman" w:hAnsi="Times New Roman"/>
          <w:szCs w:val="24"/>
        </w:rPr>
        <w:t>Town</w:t>
      </w:r>
      <w:r w:rsidRPr="00274EA2">
        <w:rPr>
          <w:rFonts w:ascii="Times New Roman" w:hAnsi="Times New Roman"/>
          <w:szCs w:val="24"/>
        </w:rPr>
        <w:t xml:space="preserve"> </w:t>
      </w:r>
      <w:r w:rsidR="006D064A">
        <w:rPr>
          <w:rFonts w:ascii="Times New Roman" w:hAnsi="Times New Roman"/>
          <w:szCs w:val="24"/>
        </w:rPr>
        <w:t>Clerk</w:t>
      </w:r>
      <w:r w:rsidRPr="00274EA2">
        <w:rPr>
          <w:rFonts w:ascii="Times New Roman" w:hAnsi="Times New Roman"/>
          <w:szCs w:val="24"/>
        </w:rPr>
        <w:t xml:space="preserve">. </w:t>
      </w:r>
      <w:r w:rsidR="002D42EA" w:rsidRPr="00274EA2">
        <w:rPr>
          <w:rFonts w:ascii="Times New Roman" w:hAnsi="Times New Roman"/>
          <w:szCs w:val="24"/>
        </w:rPr>
        <w:t xml:space="preserve"> </w:t>
      </w:r>
      <w:r w:rsidRPr="00274EA2">
        <w:rPr>
          <w:rFonts w:ascii="Times New Roman" w:hAnsi="Times New Roman"/>
          <w:szCs w:val="24"/>
        </w:rPr>
        <w:t xml:space="preserve">The </w:t>
      </w:r>
      <w:r w:rsidR="00AC073E">
        <w:rPr>
          <w:rFonts w:ascii="Times New Roman" w:hAnsi="Times New Roman"/>
          <w:szCs w:val="24"/>
        </w:rPr>
        <w:t>Town</w:t>
      </w:r>
      <w:r w:rsidRPr="00274EA2">
        <w:rPr>
          <w:rFonts w:ascii="Times New Roman" w:hAnsi="Times New Roman"/>
          <w:szCs w:val="24"/>
        </w:rPr>
        <w:t xml:space="preserve"> will respond to written comments via mail, e-mail, </w:t>
      </w:r>
      <w:r w:rsidR="002D42EA" w:rsidRPr="00274EA2">
        <w:rPr>
          <w:rFonts w:ascii="Times New Roman" w:hAnsi="Times New Roman"/>
          <w:szCs w:val="24"/>
        </w:rPr>
        <w:t>t</w:t>
      </w:r>
      <w:r w:rsidRPr="00274EA2">
        <w:rPr>
          <w:rFonts w:ascii="Times New Roman" w:hAnsi="Times New Roman"/>
          <w:szCs w:val="24"/>
        </w:rPr>
        <w:t xml:space="preserve">elephone, meeting, and/or through consideration of appropriate changes </w:t>
      </w:r>
      <w:r w:rsidR="007E3479" w:rsidRPr="00274EA2">
        <w:rPr>
          <w:rFonts w:ascii="Times New Roman" w:hAnsi="Times New Roman"/>
          <w:szCs w:val="24"/>
        </w:rPr>
        <w:t>to</w:t>
      </w:r>
      <w:r w:rsidRPr="00274EA2">
        <w:rPr>
          <w:rFonts w:ascii="Times New Roman" w:hAnsi="Times New Roman"/>
          <w:szCs w:val="24"/>
        </w:rPr>
        <w:t xml:space="preserve"> the </w:t>
      </w:r>
      <w:r w:rsidR="0030264B" w:rsidRPr="00274EA2">
        <w:rPr>
          <w:rFonts w:ascii="Times New Roman" w:hAnsi="Times New Roman"/>
          <w:szCs w:val="24"/>
        </w:rPr>
        <w:t>C</w:t>
      </w:r>
      <w:r w:rsidR="007E3479" w:rsidRPr="00274EA2">
        <w:rPr>
          <w:rFonts w:ascii="Times New Roman" w:hAnsi="Times New Roman"/>
          <w:szCs w:val="24"/>
        </w:rPr>
        <w:t xml:space="preserve">omprehensive </w:t>
      </w:r>
      <w:r w:rsidR="0030264B" w:rsidRPr="00274EA2">
        <w:rPr>
          <w:rFonts w:ascii="Times New Roman" w:hAnsi="Times New Roman"/>
          <w:szCs w:val="24"/>
        </w:rPr>
        <w:t>P</w:t>
      </w:r>
      <w:r w:rsidRPr="00274EA2">
        <w:rPr>
          <w:rFonts w:ascii="Times New Roman" w:hAnsi="Times New Roman"/>
          <w:szCs w:val="24"/>
        </w:rPr>
        <w:t>lan.</w:t>
      </w:r>
    </w:p>
    <w:p w14:paraId="46E2A9B1" w14:textId="4F6E3BAE" w:rsidR="00AC6A62" w:rsidRPr="00274EA2" w:rsidRDefault="00AC6A62" w:rsidP="00157C21">
      <w:pPr>
        <w:rPr>
          <w:sz w:val="24"/>
          <w:szCs w:val="24"/>
        </w:rPr>
      </w:pPr>
    </w:p>
    <w:sectPr w:rsidR="00AC6A62" w:rsidRPr="00274EA2" w:rsidSect="006D064A">
      <w:footerReference w:type="default" r:id="rId9"/>
      <w:pgSz w:w="12240" w:h="15840"/>
      <w:pgMar w:top="1440" w:right="1440" w:bottom="1440" w:left="12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80C8" w14:textId="77777777" w:rsidR="00FE44FF" w:rsidRDefault="00FE44FF" w:rsidP="002D42EA">
      <w:r>
        <w:separator/>
      </w:r>
    </w:p>
  </w:endnote>
  <w:endnote w:type="continuationSeparator" w:id="0">
    <w:p w14:paraId="5AFCD24F" w14:textId="77777777" w:rsidR="00FE44FF" w:rsidRDefault="00FE44FF" w:rsidP="002D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C603" w14:textId="13054D59" w:rsidR="007A5CA0" w:rsidRDefault="007A5CA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5E37" w14:textId="77777777" w:rsidR="00FE44FF" w:rsidRDefault="00FE44FF" w:rsidP="002D42EA">
      <w:r>
        <w:separator/>
      </w:r>
    </w:p>
  </w:footnote>
  <w:footnote w:type="continuationSeparator" w:id="0">
    <w:p w14:paraId="6E1F72F5" w14:textId="77777777" w:rsidR="00FE44FF" w:rsidRDefault="00FE44FF" w:rsidP="002D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DA9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C00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76767"/>
    <w:multiLevelType w:val="hybridMultilevel"/>
    <w:tmpl w:val="595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52B2"/>
    <w:multiLevelType w:val="hybridMultilevel"/>
    <w:tmpl w:val="6D76CEBC"/>
    <w:lvl w:ilvl="0" w:tplc="8646D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14B05"/>
    <w:multiLevelType w:val="hybridMultilevel"/>
    <w:tmpl w:val="6D38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4323"/>
    <w:multiLevelType w:val="hybridMultilevel"/>
    <w:tmpl w:val="8FC6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4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0F2F85"/>
    <w:multiLevelType w:val="hybridMultilevel"/>
    <w:tmpl w:val="57C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86CCC"/>
    <w:multiLevelType w:val="hybridMultilevel"/>
    <w:tmpl w:val="5A1C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33161"/>
    <w:multiLevelType w:val="multilevel"/>
    <w:tmpl w:val="EAB26A84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EE44C9"/>
    <w:multiLevelType w:val="hybridMultilevel"/>
    <w:tmpl w:val="0DE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B1ED1"/>
    <w:multiLevelType w:val="hybridMultilevel"/>
    <w:tmpl w:val="E64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3759D"/>
    <w:multiLevelType w:val="hybridMultilevel"/>
    <w:tmpl w:val="F09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A07EF"/>
    <w:multiLevelType w:val="hybridMultilevel"/>
    <w:tmpl w:val="F94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7E86"/>
    <w:multiLevelType w:val="hybridMultilevel"/>
    <w:tmpl w:val="7A4E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E42DC"/>
    <w:multiLevelType w:val="singleLevel"/>
    <w:tmpl w:val="4622D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18341F"/>
    <w:multiLevelType w:val="hybridMultilevel"/>
    <w:tmpl w:val="B038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DE7"/>
    <w:multiLevelType w:val="hybridMultilevel"/>
    <w:tmpl w:val="14C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6"/>
  </w:num>
  <w:num w:numId="12">
    <w:abstractNumId w:val="17"/>
  </w:num>
  <w:num w:numId="13">
    <w:abstractNumId w:val="2"/>
  </w:num>
  <w:num w:numId="14">
    <w:abstractNumId w:val="14"/>
  </w:num>
  <w:num w:numId="15">
    <w:abstractNumId w:val="11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FA"/>
    <w:rsid w:val="000605C3"/>
    <w:rsid w:val="000649AA"/>
    <w:rsid w:val="000C45D4"/>
    <w:rsid w:val="000D1B73"/>
    <w:rsid w:val="000D7C6F"/>
    <w:rsid w:val="000E1691"/>
    <w:rsid w:val="001569D9"/>
    <w:rsid w:val="00157C21"/>
    <w:rsid w:val="00173884"/>
    <w:rsid w:val="0018255C"/>
    <w:rsid w:val="001A53F7"/>
    <w:rsid w:val="001C22B4"/>
    <w:rsid w:val="001D54FA"/>
    <w:rsid w:val="001D55E3"/>
    <w:rsid w:val="00274EA2"/>
    <w:rsid w:val="00283375"/>
    <w:rsid w:val="00294E7B"/>
    <w:rsid w:val="00297C1E"/>
    <w:rsid w:val="002D33A4"/>
    <w:rsid w:val="002D42EA"/>
    <w:rsid w:val="0030264B"/>
    <w:rsid w:val="003326C1"/>
    <w:rsid w:val="00365A16"/>
    <w:rsid w:val="00387D4D"/>
    <w:rsid w:val="003B6D5C"/>
    <w:rsid w:val="003B732A"/>
    <w:rsid w:val="003E2795"/>
    <w:rsid w:val="004B5B94"/>
    <w:rsid w:val="004E74EA"/>
    <w:rsid w:val="00515A40"/>
    <w:rsid w:val="00522934"/>
    <w:rsid w:val="00551254"/>
    <w:rsid w:val="00580209"/>
    <w:rsid w:val="005A49F1"/>
    <w:rsid w:val="005B1825"/>
    <w:rsid w:val="005C6956"/>
    <w:rsid w:val="005F398D"/>
    <w:rsid w:val="00615B8B"/>
    <w:rsid w:val="006263D0"/>
    <w:rsid w:val="00637E9C"/>
    <w:rsid w:val="00665692"/>
    <w:rsid w:val="006D064A"/>
    <w:rsid w:val="006F2BC2"/>
    <w:rsid w:val="00754E42"/>
    <w:rsid w:val="00773E8B"/>
    <w:rsid w:val="0079789B"/>
    <w:rsid w:val="007A5CA0"/>
    <w:rsid w:val="007C6C16"/>
    <w:rsid w:val="007E3479"/>
    <w:rsid w:val="00805197"/>
    <w:rsid w:val="00810A03"/>
    <w:rsid w:val="00820D20"/>
    <w:rsid w:val="00861257"/>
    <w:rsid w:val="008758CC"/>
    <w:rsid w:val="00880FF6"/>
    <w:rsid w:val="00923635"/>
    <w:rsid w:val="009A0C32"/>
    <w:rsid w:val="009B1895"/>
    <w:rsid w:val="009B57E1"/>
    <w:rsid w:val="009F6E47"/>
    <w:rsid w:val="00A25086"/>
    <w:rsid w:val="00A820F8"/>
    <w:rsid w:val="00A87CF6"/>
    <w:rsid w:val="00AB330E"/>
    <w:rsid w:val="00AC073E"/>
    <w:rsid w:val="00AC6A62"/>
    <w:rsid w:val="00AE0264"/>
    <w:rsid w:val="00AF1152"/>
    <w:rsid w:val="00AF3913"/>
    <w:rsid w:val="00B17BB6"/>
    <w:rsid w:val="00B332ED"/>
    <w:rsid w:val="00B354EC"/>
    <w:rsid w:val="00BA3742"/>
    <w:rsid w:val="00C31E10"/>
    <w:rsid w:val="00C66F7D"/>
    <w:rsid w:val="00D03441"/>
    <w:rsid w:val="00D41206"/>
    <w:rsid w:val="00D9102A"/>
    <w:rsid w:val="00D924AC"/>
    <w:rsid w:val="00DA6F70"/>
    <w:rsid w:val="00DD6FCE"/>
    <w:rsid w:val="00DF4E9E"/>
    <w:rsid w:val="00E020E0"/>
    <w:rsid w:val="00E67919"/>
    <w:rsid w:val="00EB5AB9"/>
    <w:rsid w:val="00ED0CC6"/>
    <w:rsid w:val="00ED1D39"/>
    <w:rsid w:val="00F045EC"/>
    <w:rsid w:val="00F059C2"/>
    <w:rsid w:val="00F709AA"/>
    <w:rsid w:val="00F967D3"/>
    <w:rsid w:val="00FD173B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B0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Indent">
    <w:name w:val="Body Text Indent"/>
    <w:basedOn w:val="Normal"/>
    <w:pPr>
      <w:tabs>
        <w:tab w:val="left" w:pos="0"/>
      </w:tabs>
      <w:ind w:firstLine="720"/>
    </w:pPr>
    <w:rPr>
      <w:rFonts w:ascii="Garamond" w:hAnsi="Garamond"/>
      <w:sz w:val="24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ListBullet">
    <w:name w:val="List Bullet"/>
    <w:basedOn w:val="Normal"/>
    <w:rsid w:val="00ED1D39"/>
    <w:pPr>
      <w:numPr>
        <w:numId w:val="3"/>
      </w:numPr>
      <w:spacing w:after="120"/>
    </w:pPr>
    <w:rPr>
      <w:rFonts w:ascii="Garamond" w:hAnsi="Garamond"/>
      <w:sz w:val="22"/>
    </w:rPr>
  </w:style>
  <w:style w:type="paragraph" w:styleId="ListNumber">
    <w:name w:val="List Number"/>
    <w:basedOn w:val="Normal"/>
    <w:rsid w:val="00ED1D39"/>
    <w:pPr>
      <w:numPr>
        <w:numId w:val="4"/>
      </w:numPr>
      <w:spacing w:after="120"/>
    </w:pPr>
    <w:rPr>
      <w:rFonts w:ascii="Garamond" w:hAnsi="Garamond"/>
      <w:sz w:val="22"/>
    </w:rPr>
  </w:style>
  <w:style w:type="paragraph" w:styleId="ListNumber2">
    <w:name w:val="List Number 2"/>
    <w:basedOn w:val="Normal"/>
    <w:rsid w:val="00ED1D39"/>
    <w:pPr>
      <w:numPr>
        <w:ilvl w:val="1"/>
        <w:numId w:val="4"/>
      </w:numPr>
      <w:spacing w:after="120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2D4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EA"/>
  </w:style>
  <w:style w:type="paragraph" w:styleId="Footer">
    <w:name w:val="footer"/>
    <w:basedOn w:val="Normal"/>
    <w:link w:val="FooterChar"/>
    <w:uiPriority w:val="99"/>
    <w:unhideWhenUsed/>
    <w:rsid w:val="002D4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EA"/>
  </w:style>
  <w:style w:type="paragraph" w:customStyle="1" w:styleId="ColorfulList-Accent11">
    <w:name w:val="Colorful List - Accent 11"/>
    <w:basedOn w:val="Normal"/>
    <w:uiPriority w:val="34"/>
    <w:qFormat/>
    <w:rsid w:val="00302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Indent">
    <w:name w:val="Body Text Indent"/>
    <w:basedOn w:val="Normal"/>
    <w:pPr>
      <w:tabs>
        <w:tab w:val="left" w:pos="0"/>
      </w:tabs>
      <w:ind w:firstLine="720"/>
    </w:pPr>
    <w:rPr>
      <w:rFonts w:ascii="Garamond" w:hAnsi="Garamond"/>
      <w:sz w:val="24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ListBullet">
    <w:name w:val="List Bullet"/>
    <w:basedOn w:val="Normal"/>
    <w:rsid w:val="00ED1D39"/>
    <w:pPr>
      <w:numPr>
        <w:numId w:val="3"/>
      </w:numPr>
      <w:spacing w:after="120"/>
    </w:pPr>
    <w:rPr>
      <w:rFonts w:ascii="Garamond" w:hAnsi="Garamond"/>
      <w:sz w:val="22"/>
    </w:rPr>
  </w:style>
  <w:style w:type="paragraph" w:styleId="ListNumber">
    <w:name w:val="List Number"/>
    <w:basedOn w:val="Normal"/>
    <w:rsid w:val="00ED1D39"/>
    <w:pPr>
      <w:numPr>
        <w:numId w:val="4"/>
      </w:numPr>
      <w:spacing w:after="120"/>
    </w:pPr>
    <w:rPr>
      <w:rFonts w:ascii="Garamond" w:hAnsi="Garamond"/>
      <w:sz w:val="22"/>
    </w:rPr>
  </w:style>
  <w:style w:type="paragraph" w:styleId="ListNumber2">
    <w:name w:val="List Number 2"/>
    <w:basedOn w:val="Normal"/>
    <w:rsid w:val="00ED1D39"/>
    <w:pPr>
      <w:numPr>
        <w:ilvl w:val="1"/>
        <w:numId w:val="4"/>
      </w:numPr>
      <w:spacing w:after="120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2D4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EA"/>
  </w:style>
  <w:style w:type="paragraph" w:styleId="Footer">
    <w:name w:val="footer"/>
    <w:basedOn w:val="Normal"/>
    <w:link w:val="FooterChar"/>
    <w:uiPriority w:val="99"/>
    <w:unhideWhenUsed/>
    <w:rsid w:val="002D4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EA"/>
  </w:style>
  <w:style w:type="paragraph" w:customStyle="1" w:styleId="ColorfulList-Accent11">
    <w:name w:val="Colorful List - Accent 11"/>
    <w:basedOn w:val="Normal"/>
    <w:uiPriority w:val="34"/>
    <w:qFormat/>
    <w:rsid w:val="00302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59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BAB3-369A-4530-8B65-436ED7B9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Vandewalle &amp; Associates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Mark Roffers</dc:creator>
  <cp:lastModifiedBy>maria</cp:lastModifiedBy>
  <cp:revision>2</cp:revision>
  <cp:lastPrinted>2023-11-07T23:13:00Z</cp:lastPrinted>
  <dcterms:created xsi:type="dcterms:W3CDTF">2023-11-07T23:26:00Z</dcterms:created>
  <dcterms:modified xsi:type="dcterms:W3CDTF">2023-11-07T23:26:00Z</dcterms:modified>
</cp:coreProperties>
</file>